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F9" w:rsidRPr="006C0CF9" w:rsidRDefault="006C0CF9" w:rsidP="003A38D6">
      <w:pPr>
        <w:jc w:val="both"/>
        <w:rPr>
          <w:rFonts w:ascii="Times New Roman" w:hAnsi="Times New Roman" w:cs="Times New Roman"/>
          <w:b/>
          <w:sz w:val="26"/>
          <w:szCs w:val="26"/>
          <w:u w:val="single"/>
        </w:rPr>
      </w:pPr>
      <w:r w:rsidRPr="006C0CF9">
        <w:rPr>
          <w:rFonts w:ascii="Times New Roman" w:hAnsi="Times New Roman" w:cs="Times New Roman"/>
          <w:b/>
          <w:sz w:val="26"/>
          <w:szCs w:val="26"/>
          <w:u w:val="single"/>
        </w:rPr>
        <w:t>СЧЕТНАЯ ПАЛАТА ЧУКОТСКОГО АВТОНОМНОГО ОКРУГА</w:t>
      </w:r>
    </w:p>
    <w:p w:rsidR="006C0CF9" w:rsidRDefault="006C0CF9" w:rsidP="006C0CF9">
      <w:pPr>
        <w:spacing w:after="0"/>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6C0CF9" w:rsidRPr="006C0CF9" w:rsidRDefault="006C0CF9" w:rsidP="006C0CF9">
      <w:pPr>
        <w:spacing w:after="0"/>
        <w:ind w:left="4248" w:firstLine="708"/>
        <w:jc w:val="both"/>
        <w:rPr>
          <w:rFonts w:ascii="Times New Roman" w:hAnsi="Times New Roman" w:cs="Times New Roman"/>
          <w:sz w:val="26"/>
          <w:szCs w:val="26"/>
        </w:rPr>
      </w:pPr>
      <w:r w:rsidRPr="006C0CF9">
        <w:rPr>
          <w:rFonts w:ascii="Times New Roman" w:hAnsi="Times New Roman" w:cs="Times New Roman"/>
          <w:sz w:val="26"/>
          <w:szCs w:val="26"/>
        </w:rPr>
        <w:t>Утвержден</w:t>
      </w:r>
    </w:p>
    <w:p w:rsidR="006C0CF9" w:rsidRPr="006C0CF9" w:rsidRDefault="006C0CF9" w:rsidP="006C0CF9">
      <w:pPr>
        <w:spacing w:after="0"/>
        <w:jc w:val="both"/>
        <w:rPr>
          <w:rFonts w:ascii="Times New Roman" w:hAnsi="Times New Roman" w:cs="Times New Roman"/>
          <w:sz w:val="26"/>
          <w:szCs w:val="26"/>
        </w:rPr>
      </w:pP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t>решением Коллегии Счетной</w:t>
      </w:r>
    </w:p>
    <w:p w:rsidR="006C0CF9" w:rsidRPr="006C0CF9" w:rsidRDefault="006C0CF9" w:rsidP="006C0CF9">
      <w:pPr>
        <w:spacing w:after="0"/>
        <w:jc w:val="both"/>
        <w:rPr>
          <w:rFonts w:ascii="Times New Roman" w:hAnsi="Times New Roman" w:cs="Times New Roman"/>
          <w:sz w:val="26"/>
          <w:szCs w:val="26"/>
        </w:rPr>
      </w:pP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t>палаты Чукотского автономного</w:t>
      </w:r>
    </w:p>
    <w:p w:rsidR="005947D4" w:rsidRDefault="006C0CF9" w:rsidP="006C0CF9">
      <w:pPr>
        <w:spacing w:after="0"/>
        <w:jc w:val="both"/>
        <w:rPr>
          <w:rFonts w:ascii="Times New Roman" w:hAnsi="Times New Roman" w:cs="Times New Roman"/>
          <w:sz w:val="26"/>
          <w:szCs w:val="26"/>
        </w:rPr>
      </w:pP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t xml:space="preserve">округа, </w:t>
      </w:r>
    </w:p>
    <w:p w:rsidR="006C0CF9" w:rsidRPr="006C0CF9" w:rsidRDefault="006C0CF9" w:rsidP="005947D4">
      <w:pPr>
        <w:spacing w:after="0"/>
        <w:ind w:left="4248" w:firstLine="708"/>
        <w:jc w:val="both"/>
        <w:rPr>
          <w:rFonts w:ascii="Times New Roman" w:hAnsi="Times New Roman" w:cs="Times New Roman"/>
          <w:sz w:val="26"/>
          <w:szCs w:val="26"/>
        </w:rPr>
      </w:pPr>
      <w:r w:rsidRPr="006C0CF9">
        <w:rPr>
          <w:rFonts w:ascii="Times New Roman" w:hAnsi="Times New Roman" w:cs="Times New Roman"/>
          <w:sz w:val="26"/>
          <w:szCs w:val="26"/>
        </w:rPr>
        <w:t xml:space="preserve">протокол от </w:t>
      </w:r>
      <w:r w:rsidR="005947D4">
        <w:rPr>
          <w:rFonts w:ascii="Times New Roman" w:hAnsi="Times New Roman" w:cs="Times New Roman"/>
          <w:sz w:val="26"/>
          <w:szCs w:val="26"/>
        </w:rPr>
        <w:t xml:space="preserve">27.03.2017   </w:t>
      </w:r>
      <w:r w:rsidRPr="006C0CF9">
        <w:rPr>
          <w:rFonts w:ascii="Times New Roman" w:hAnsi="Times New Roman" w:cs="Times New Roman"/>
          <w:sz w:val="26"/>
          <w:szCs w:val="26"/>
        </w:rPr>
        <w:t>№</w:t>
      </w:r>
      <w:r w:rsidR="005947D4">
        <w:rPr>
          <w:rFonts w:ascii="Times New Roman" w:hAnsi="Times New Roman" w:cs="Times New Roman"/>
          <w:sz w:val="26"/>
          <w:szCs w:val="26"/>
        </w:rPr>
        <w:t xml:space="preserve"> 6</w:t>
      </w:r>
    </w:p>
    <w:p w:rsidR="006C0CF9" w:rsidRDefault="00CA1546" w:rsidP="003A38D6">
      <w:pPr>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Pr="00416A9C" w:rsidRDefault="006C0CF9" w:rsidP="006C0CF9">
      <w:pPr>
        <w:jc w:val="center"/>
        <w:rPr>
          <w:rFonts w:ascii="Times New Roman" w:hAnsi="Times New Roman" w:cs="Times New Roman"/>
          <w:b/>
          <w:sz w:val="32"/>
          <w:szCs w:val="26"/>
        </w:rPr>
      </w:pPr>
      <w:r w:rsidRPr="00416A9C">
        <w:rPr>
          <w:rFonts w:ascii="Times New Roman" w:hAnsi="Times New Roman" w:cs="Times New Roman"/>
          <w:b/>
          <w:sz w:val="32"/>
          <w:szCs w:val="26"/>
        </w:rPr>
        <w:t>С Т А Н Д А Р Т</w:t>
      </w:r>
      <w:r w:rsidR="00201986">
        <w:rPr>
          <w:rFonts w:ascii="Times New Roman" w:hAnsi="Times New Roman" w:cs="Times New Roman"/>
          <w:b/>
          <w:sz w:val="32"/>
          <w:szCs w:val="26"/>
        </w:rPr>
        <w:t xml:space="preserve"> 2.1.5.</w:t>
      </w:r>
    </w:p>
    <w:p w:rsidR="006C0CF9" w:rsidRDefault="006C0CF9" w:rsidP="00416A9C">
      <w:pPr>
        <w:jc w:val="center"/>
        <w:rPr>
          <w:rFonts w:ascii="Times New Roman" w:hAnsi="Times New Roman" w:cs="Times New Roman"/>
          <w:b/>
          <w:sz w:val="28"/>
          <w:szCs w:val="26"/>
        </w:rPr>
      </w:pPr>
      <w:r>
        <w:rPr>
          <w:rFonts w:ascii="Times New Roman" w:hAnsi="Times New Roman" w:cs="Times New Roman"/>
          <w:b/>
          <w:sz w:val="28"/>
          <w:szCs w:val="26"/>
        </w:rPr>
        <w:t xml:space="preserve">внешнего государственного </w:t>
      </w:r>
      <w:r w:rsidR="00416A9C">
        <w:rPr>
          <w:rFonts w:ascii="Times New Roman" w:hAnsi="Times New Roman" w:cs="Times New Roman"/>
          <w:b/>
          <w:sz w:val="28"/>
          <w:szCs w:val="26"/>
        </w:rPr>
        <w:t xml:space="preserve">финансового </w:t>
      </w:r>
      <w:r>
        <w:rPr>
          <w:rFonts w:ascii="Times New Roman" w:hAnsi="Times New Roman" w:cs="Times New Roman"/>
          <w:b/>
          <w:sz w:val="28"/>
          <w:szCs w:val="26"/>
        </w:rPr>
        <w:t>контроля (аудита)</w:t>
      </w:r>
      <w:r w:rsidR="00201986">
        <w:rPr>
          <w:rFonts w:ascii="Times New Roman" w:hAnsi="Times New Roman" w:cs="Times New Roman"/>
          <w:b/>
          <w:sz w:val="28"/>
          <w:szCs w:val="26"/>
        </w:rPr>
        <w:t xml:space="preserve"> (СФК)</w:t>
      </w:r>
    </w:p>
    <w:p w:rsidR="006C0CF9" w:rsidRDefault="006C0CF9" w:rsidP="00416A9C">
      <w:pPr>
        <w:jc w:val="center"/>
        <w:rPr>
          <w:rFonts w:ascii="Times New Roman" w:hAnsi="Times New Roman" w:cs="Times New Roman"/>
          <w:b/>
          <w:sz w:val="26"/>
          <w:szCs w:val="26"/>
        </w:rPr>
      </w:pPr>
      <w:r>
        <w:rPr>
          <w:rFonts w:ascii="Times New Roman" w:hAnsi="Times New Roman" w:cs="Times New Roman"/>
          <w:b/>
          <w:sz w:val="28"/>
          <w:szCs w:val="26"/>
        </w:rPr>
        <w:t>«Порядок проведения</w:t>
      </w:r>
      <w:r w:rsidR="00CA1546">
        <w:rPr>
          <w:rFonts w:ascii="Times New Roman" w:hAnsi="Times New Roman" w:cs="Times New Roman"/>
          <w:b/>
          <w:sz w:val="28"/>
          <w:szCs w:val="26"/>
        </w:rPr>
        <w:t xml:space="preserve"> оценки коррупционных рисков»</w:t>
      </w: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Pr="00416A9C" w:rsidRDefault="00CA1546" w:rsidP="003A38D6">
      <w:pPr>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416A9C">
        <w:rPr>
          <w:rFonts w:ascii="Times New Roman" w:hAnsi="Times New Roman" w:cs="Times New Roman"/>
          <w:sz w:val="26"/>
          <w:szCs w:val="26"/>
        </w:rPr>
        <w:t xml:space="preserve">Действует с </w:t>
      </w:r>
      <w:r w:rsidR="005947D4">
        <w:rPr>
          <w:rFonts w:ascii="Times New Roman" w:hAnsi="Times New Roman" w:cs="Times New Roman"/>
          <w:sz w:val="26"/>
          <w:szCs w:val="26"/>
        </w:rPr>
        <w:t>28 марта</w:t>
      </w:r>
      <w:r w:rsidRPr="00416A9C">
        <w:rPr>
          <w:rFonts w:ascii="Times New Roman" w:hAnsi="Times New Roman" w:cs="Times New Roman"/>
          <w:sz w:val="26"/>
          <w:szCs w:val="26"/>
        </w:rPr>
        <w:t xml:space="preserve"> 2017 года</w:t>
      </w: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CA1546" w:rsidP="003A38D6">
      <w:pPr>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CA1546" w:rsidRDefault="00CA1546" w:rsidP="003A38D6">
      <w:pPr>
        <w:jc w:val="both"/>
        <w:rPr>
          <w:rFonts w:ascii="Times New Roman" w:hAnsi="Times New Roman" w:cs="Times New Roman"/>
          <w:b/>
          <w:sz w:val="26"/>
          <w:szCs w:val="26"/>
        </w:rPr>
      </w:pPr>
    </w:p>
    <w:p w:rsidR="00CA1546" w:rsidRPr="00416A9C" w:rsidRDefault="00CA1546" w:rsidP="003A38D6">
      <w:pPr>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416A9C">
        <w:rPr>
          <w:rFonts w:ascii="Times New Roman" w:hAnsi="Times New Roman" w:cs="Times New Roman"/>
          <w:sz w:val="26"/>
          <w:szCs w:val="26"/>
        </w:rPr>
        <w:t>г.Анадырь</w:t>
      </w: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CA1546" w:rsidP="003A38D6">
      <w:pPr>
        <w:jc w:val="both"/>
        <w:rPr>
          <w:rFonts w:ascii="Times New Roman" w:hAnsi="Times New Roman" w:cs="Times New Roman"/>
          <w:b/>
          <w:sz w:val="26"/>
          <w:szCs w:val="26"/>
        </w:rPr>
      </w:pPr>
      <w:r>
        <w:rPr>
          <w:rFonts w:ascii="Times New Roman" w:hAnsi="Times New Roman" w:cs="Times New Roman"/>
          <w:b/>
          <w:sz w:val="26"/>
          <w:szCs w:val="26"/>
        </w:rPr>
        <w:lastRenderedPageBreak/>
        <w:t>СОДЕРЖАНИЕ</w:t>
      </w: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sz w:val="26"/>
          <w:szCs w:val="26"/>
        </w:rPr>
      </w:pPr>
      <w:r w:rsidRPr="003A1CFA">
        <w:rPr>
          <w:rFonts w:ascii="Times New Roman" w:hAnsi="Times New Roman" w:cs="Times New Roman"/>
          <w:sz w:val="26"/>
          <w:szCs w:val="26"/>
        </w:rPr>
        <w:t>1.</w:t>
      </w:r>
      <w:r>
        <w:rPr>
          <w:rFonts w:ascii="Times New Roman" w:hAnsi="Times New Roman" w:cs="Times New Roman"/>
          <w:sz w:val="26"/>
          <w:szCs w:val="26"/>
        </w:rPr>
        <w:t>Общие положения ………………………………………………………</w:t>
      </w:r>
      <w:r w:rsidR="003A1CFA">
        <w:rPr>
          <w:rFonts w:ascii="Times New Roman" w:hAnsi="Times New Roman" w:cs="Times New Roman"/>
          <w:sz w:val="26"/>
          <w:szCs w:val="26"/>
        </w:rPr>
        <w:t>…</w:t>
      </w:r>
      <w:r w:rsidR="00C73BC4">
        <w:rPr>
          <w:rFonts w:ascii="Times New Roman" w:hAnsi="Times New Roman" w:cs="Times New Roman"/>
          <w:sz w:val="26"/>
          <w:szCs w:val="26"/>
        </w:rPr>
        <w:t>…..</w:t>
      </w:r>
      <w:r w:rsidR="003A1CFA">
        <w:rPr>
          <w:rFonts w:ascii="Times New Roman" w:hAnsi="Times New Roman" w:cs="Times New Roman"/>
          <w:sz w:val="26"/>
          <w:szCs w:val="26"/>
        </w:rPr>
        <w:t>……</w:t>
      </w:r>
      <w:r w:rsidR="00774ADB">
        <w:rPr>
          <w:rFonts w:ascii="Times New Roman" w:hAnsi="Times New Roman" w:cs="Times New Roman"/>
          <w:sz w:val="26"/>
          <w:szCs w:val="26"/>
        </w:rPr>
        <w:t>…</w:t>
      </w:r>
      <w:r>
        <w:rPr>
          <w:rFonts w:ascii="Times New Roman" w:hAnsi="Times New Roman" w:cs="Times New Roman"/>
          <w:sz w:val="26"/>
          <w:szCs w:val="26"/>
        </w:rPr>
        <w:t>3</w:t>
      </w:r>
    </w:p>
    <w:p w:rsidR="003A1CFA" w:rsidRPr="003A1CFA" w:rsidRDefault="003A1CFA" w:rsidP="003A1CFA">
      <w:pPr>
        <w:spacing w:after="0" w:line="276" w:lineRule="auto"/>
        <w:jc w:val="both"/>
        <w:rPr>
          <w:rFonts w:ascii="Times New Roman" w:hAnsi="Times New Roman" w:cs="Times New Roman"/>
          <w:sz w:val="26"/>
          <w:szCs w:val="26"/>
        </w:rPr>
      </w:pPr>
      <w:r w:rsidRPr="003A1CFA">
        <w:rPr>
          <w:rFonts w:ascii="Times New Roman" w:hAnsi="Times New Roman" w:cs="Times New Roman"/>
          <w:sz w:val="26"/>
          <w:szCs w:val="26"/>
        </w:rPr>
        <w:t>2. Содержание оценки коррупционных рисков при использовании государственных ресурсов…………</w:t>
      </w:r>
      <w:r w:rsidR="00C73BC4">
        <w:rPr>
          <w:rFonts w:ascii="Times New Roman" w:hAnsi="Times New Roman" w:cs="Times New Roman"/>
          <w:sz w:val="26"/>
          <w:szCs w:val="26"/>
        </w:rPr>
        <w:t>……………………………………………….</w:t>
      </w:r>
      <w:r w:rsidRPr="003A1CFA">
        <w:rPr>
          <w:rFonts w:ascii="Times New Roman" w:hAnsi="Times New Roman" w:cs="Times New Roman"/>
          <w:sz w:val="26"/>
          <w:szCs w:val="26"/>
        </w:rPr>
        <w:t>……………</w:t>
      </w:r>
      <w:r>
        <w:rPr>
          <w:rFonts w:ascii="Times New Roman" w:hAnsi="Times New Roman" w:cs="Times New Roman"/>
          <w:sz w:val="26"/>
          <w:szCs w:val="26"/>
        </w:rPr>
        <w:t>………</w:t>
      </w:r>
      <w:r w:rsidR="00774ADB">
        <w:rPr>
          <w:rFonts w:ascii="Times New Roman" w:hAnsi="Times New Roman" w:cs="Times New Roman"/>
          <w:sz w:val="26"/>
          <w:szCs w:val="26"/>
        </w:rPr>
        <w:t>….</w:t>
      </w:r>
      <w:r w:rsidRPr="003A1CFA">
        <w:rPr>
          <w:rFonts w:ascii="Times New Roman" w:hAnsi="Times New Roman" w:cs="Times New Roman"/>
          <w:sz w:val="26"/>
          <w:szCs w:val="26"/>
        </w:rPr>
        <w:t>3</w:t>
      </w:r>
    </w:p>
    <w:p w:rsidR="003A1CFA" w:rsidRPr="003A1CFA" w:rsidRDefault="003A1CFA" w:rsidP="003A1CFA">
      <w:pPr>
        <w:spacing w:after="0" w:line="276" w:lineRule="auto"/>
        <w:jc w:val="both"/>
        <w:rPr>
          <w:rFonts w:ascii="Times New Roman" w:hAnsi="Times New Roman" w:cs="Times New Roman"/>
          <w:sz w:val="26"/>
          <w:szCs w:val="26"/>
        </w:rPr>
      </w:pPr>
      <w:r w:rsidRPr="003A1CFA">
        <w:rPr>
          <w:rFonts w:ascii="Times New Roman" w:hAnsi="Times New Roman" w:cs="Times New Roman"/>
          <w:sz w:val="26"/>
          <w:szCs w:val="26"/>
        </w:rPr>
        <w:t xml:space="preserve">3. Порядок проведения оценки коррупционных </w:t>
      </w:r>
      <w:r w:rsidR="00C73BC4">
        <w:rPr>
          <w:rFonts w:ascii="Times New Roman" w:hAnsi="Times New Roman" w:cs="Times New Roman"/>
          <w:sz w:val="26"/>
          <w:szCs w:val="26"/>
        </w:rPr>
        <w:t xml:space="preserve"> </w:t>
      </w:r>
      <w:r w:rsidRPr="003A1CFA">
        <w:rPr>
          <w:rFonts w:ascii="Times New Roman" w:hAnsi="Times New Roman" w:cs="Times New Roman"/>
          <w:sz w:val="26"/>
          <w:szCs w:val="26"/>
        </w:rPr>
        <w:t xml:space="preserve">рисков при проведении контрольного </w:t>
      </w:r>
      <w:r w:rsidR="00C73BC4">
        <w:rPr>
          <w:rFonts w:ascii="Times New Roman" w:hAnsi="Times New Roman" w:cs="Times New Roman"/>
          <w:sz w:val="26"/>
          <w:szCs w:val="26"/>
        </w:rPr>
        <w:t xml:space="preserve"> </w:t>
      </w:r>
      <w:r w:rsidRPr="003A1CFA">
        <w:rPr>
          <w:rFonts w:ascii="Times New Roman" w:hAnsi="Times New Roman" w:cs="Times New Roman"/>
          <w:sz w:val="26"/>
          <w:szCs w:val="26"/>
        </w:rPr>
        <w:t>и экспертно-аналитического мероприятия……</w:t>
      </w:r>
      <w:r w:rsidR="00C73BC4">
        <w:rPr>
          <w:rFonts w:ascii="Times New Roman" w:hAnsi="Times New Roman" w:cs="Times New Roman"/>
          <w:sz w:val="26"/>
          <w:szCs w:val="26"/>
        </w:rPr>
        <w:t>……….…</w:t>
      </w:r>
      <w:r w:rsidRPr="003A1CFA">
        <w:rPr>
          <w:rFonts w:ascii="Times New Roman" w:hAnsi="Times New Roman" w:cs="Times New Roman"/>
          <w:sz w:val="26"/>
          <w:szCs w:val="26"/>
        </w:rPr>
        <w:t>……</w:t>
      </w:r>
      <w:r>
        <w:rPr>
          <w:rFonts w:ascii="Times New Roman" w:hAnsi="Times New Roman" w:cs="Times New Roman"/>
          <w:sz w:val="26"/>
          <w:szCs w:val="26"/>
        </w:rPr>
        <w:t>……</w:t>
      </w:r>
      <w:r w:rsidR="00774ADB">
        <w:rPr>
          <w:rFonts w:ascii="Times New Roman" w:hAnsi="Times New Roman" w:cs="Times New Roman"/>
          <w:sz w:val="26"/>
          <w:szCs w:val="26"/>
        </w:rPr>
        <w:t>.</w:t>
      </w:r>
      <w:r>
        <w:rPr>
          <w:rFonts w:ascii="Times New Roman" w:hAnsi="Times New Roman" w:cs="Times New Roman"/>
          <w:sz w:val="26"/>
          <w:szCs w:val="26"/>
        </w:rPr>
        <w:t>11</w:t>
      </w:r>
    </w:p>
    <w:p w:rsidR="003A1CFA" w:rsidRPr="003A1CFA" w:rsidRDefault="003A1CFA" w:rsidP="003A1CFA">
      <w:pPr>
        <w:spacing w:after="0" w:line="276" w:lineRule="auto"/>
        <w:jc w:val="both"/>
        <w:rPr>
          <w:rFonts w:ascii="Times New Roman" w:hAnsi="Times New Roman" w:cs="Times New Roman"/>
          <w:sz w:val="26"/>
          <w:szCs w:val="26"/>
        </w:rPr>
      </w:pPr>
      <w:r w:rsidRPr="003A1CFA">
        <w:rPr>
          <w:rFonts w:ascii="Times New Roman" w:hAnsi="Times New Roman" w:cs="Times New Roman"/>
          <w:sz w:val="26"/>
          <w:szCs w:val="26"/>
        </w:rPr>
        <w:t>4. Порядок проведения оценки коррупционных рисков при проведении финансово-экономической экспертизы проектов нормативных правовых актов</w:t>
      </w:r>
      <w:r w:rsidR="00C73BC4">
        <w:rPr>
          <w:rFonts w:ascii="Times New Roman" w:hAnsi="Times New Roman" w:cs="Times New Roman"/>
          <w:sz w:val="26"/>
          <w:szCs w:val="26"/>
        </w:rPr>
        <w:t xml:space="preserve"> </w:t>
      </w:r>
      <w:r w:rsidRPr="003A1CFA">
        <w:rPr>
          <w:rFonts w:ascii="Times New Roman" w:hAnsi="Times New Roman" w:cs="Times New Roman"/>
          <w:sz w:val="26"/>
          <w:szCs w:val="26"/>
        </w:rPr>
        <w:t xml:space="preserve">Чукотского автономного округа </w:t>
      </w:r>
      <w:r>
        <w:rPr>
          <w:rFonts w:ascii="Times New Roman" w:hAnsi="Times New Roman" w:cs="Times New Roman"/>
          <w:sz w:val="26"/>
          <w:szCs w:val="26"/>
        </w:rPr>
        <w:t>……………………………………………</w:t>
      </w:r>
      <w:r w:rsidR="00C73BC4">
        <w:rPr>
          <w:rFonts w:ascii="Times New Roman" w:hAnsi="Times New Roman" w:cs="Times New Roman"/>
          <w:sz w:val="26"/>
          <w:szCs w:val="26"/>
        </w:rPr>
        <w:t>………………...</w:t>
      </w:r>
      <w:r>
        <w:rPr>
          <w:rFonts w:ascii="Times New Roman" w:hAnsi="Times New Roman" w:cs="Times New Roman"/>
          <w:sz w:val="26"/>
          <w:szCs w:val="26"/>
        </w:rPr>
        <w:t>…….12</w:t>
      </w:r>
    </w:p>
    <w:p w:rsidR="003A1CFA" w:rsidRPr="003A1CFA" w:rsidRDefault="003A1CFA" w:rsidP="003A1CFA">
      <w:pPr>
        <w:spacing w:after="0" w:line="276" w:lineRule="auto"/>
        <w:jc w:val="both"/>
        <w:rPr>
          <w:rFonts w:ascii="Times New Roman" w:hAnsi="Times New Roman" w:cs="Times New Roman"/>
          <w:sz w:val="26"/>
          <w:szCs w:val="26"/>
        </w:rPr>
      </w:pPr>
      <w:r w:rsidRPr="003A1CFA">
        <w:rPr>
          <w:rFonts w:ascii="Times New Roman" w:hAnsi="Times New Roman" w:cs="Times New Roman"/>
          <w:sz w:val="26"/>
          <w:szCs w:val="26"/>
        </w:rPr>
        <w:t>5. Организация контроля при проведении оценки коррупционных рисков</w:t>
      </w:r>
      <w:r w:rsidR="00C73BC4">
        <w:rPr>
          <w:rFonts w:ascii="Times New Roman" w:hAnsi="Times New Roman" w:cs="Times New Roman"/>
          <w:sz w:val="26"/>
          <w:szCs w:val="26"/>
        </w:rPr>
        <w:t>…….</w:t>
      </w:r>
      <w:r>
        <w:rPr>
          <w:rFonts w:ascii="Times New Roman" w:hAnsi="Times New Roman" w:cs="Times New Roman"/>
          <w:sz w:val="26"/>
          <w:szCs w:val="26"/>
        </w:rPr>
        <w:t>….13</w:t>
      </w: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203C58" w:rsidRDefault="00203C58">
      <w:pPr>
        <w:rPr>
          <w:rFonts w:ascii="Times New Roman" w:hAnsi="Times New Roman" w:cs="Times New Roman"/>
          <w:b/>
          <w:sz w:val="26"/>
          <w:szCs w:val="26"/>
        </w:rPr>
      </w:pPr>
      <w:r>
        <w:rPr>
          <w:rFonts w:ascii="Times New Roman" w:hAnsi="Times New Roman" w:cs="Times New Roman"/>
          <w:b/>
          <w:sz w:val="26"/>
          <w:szCs w:val="26"/>
        </w:rPr>
        <w:lastRenderedPageBreak/>
        <w:br w:type="page"/>
      </w:r>
    </w:p>
    <w:p w:rsidR="00570FC8" w:rsidRPr="00436F49" w:rsidRDefault="003A38D6" w:rsidP="003A38D6">
      <w:pPr>
        <w:jc w:val="both"/>
        <w:rPr>
          <w:rFonts w:ascii="Times New Roman" w:hAnsi="Times New Roman" w:cs="Times New Roman"/>
          <w:b/>
          <w:sz w:val="26"/>
          <w:szCs w:val="26"/>
        </w:rPr>
      </w:pPr>
      <w:r w:rsidRPr="00436F49">
        <w:rPr>
          <w:rFonts w:ascii="Times New Roman" w:hAnsi="Times New Roman" w:cs="Times New Roman"/>
          <w:b/>
          <w:sz w:val="26"/>
          <w:szCs w:val="26"/>
        </w:rPr>
        <w:t>1. Общие положения</w:t>
      </w:r>
    </w:p>
    <w:p w:rsidR="003A38D6" w:rsidRPr="00EB7852" w:rsidRDefault="003A38D6" w:rsidP="00436F49">
      <w:pPr>
        <w:spacing w:line="276" w:lineRule="auto"/>
        <w:ind w:firstLine="708"/>
        <w:jc w:val="both"/>
        <w:rPr>
          <w:rFonts w:ascii="Times New Roman" w:hAnsi="Times New Roman" w:cs="Times New Roman"/>
          <w:sz w:val="26"/>
          <w:szCs w:val="26"/>
        </w:rPr>
      </w:pPr>
      <w:r w:rsidRPr="00EB7852">
        <w:rPr>
          <w:rFonts w:ascii="Times New Roman" w:hAnsi="Times New Roman" w:cs="Times New Roman"/>
          <w:sz w:val="26"/>
          <w:szCs w:val="26"/>
        </w:rPr>
        <w:t xml:space="preserve">1.1. Стандарт внешнего государственного </w:t>
      </w:r>
      <w:r w:rsidR="00416A9C">
        <w:rPr>
          <w:rFonts w:ascii="Times New Roman" w:hAnsi="Times New Roman" w:cs="Times New Roman"/>
          <w:sz w:val="26"/>
          <w:szCs w:val="26"/>
        </w:rPr>
        <w:t xml:space="preserve">финансового </w:t>
      </w:r>
      <w:r w:rsidRPr="00EB7852">
        <w:rPr>
          <w:rFonts w:ascii="Times New Roman" w:hAnsi="Times New Roman" w:cs="Times New Roman"/>
          <w:sz w:val="26"/>
          <w:szCs w:val="26"/>
        </w:rPr>
        <w:t>контроля</w:t>
      </w:r>
      <w:r w:rsidR="00416A9C">
        <w:rPr>
          <w:rFonts w:ascii="Times New Roman" w:hAnsi="Times New Roman" w:cs="Times New Roman"/>
          <w:sz w:val="26"/>
          <w:szCs w:val="26"/>
        </w:rPr>
        <w:t xml:space="preserve"> (аудита)</w:t>
      </w:r>
      <w:r w:rsidRPr="00EB7852">
        <w:rPr>
          <w:rFonts w:ascii="Times New Roman" w:hAnsi="Times New Roman" w:cs="Times New Roman"/>
          <w:sz w:val="26"/>
          <w:szCs w:val="26"/>
        </w:rPr>
        <w:t xml:space="preserve"> (далее – Стандарт) разработан с учетом положений Федерального закона от 25.12.2008 №273-ФЗ «О противодействии коррупции»,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 учетом норм Постановления Правительства РФ от 216.02.2010 №96 «Об антикоррупционной экспертизе нормативных правовых актов и проектов нормативных правовых актов»,  Закона Чукотского автономного округа от 30 июня 1998 №36-ОЗ «О Счетной палате Чукотского автономного округа»,</w:t>
      </w:r>
      <w:r w:rsidR="00EB7852" w:rsidRPr="00EB7852">
        <w:rPr>
          <w:rFonts w:ascii="Times New Roman" w:hAnsi="Times New Roman" w:cs="Times New Roman"/>
          <w:sz w:val="26"/>
          <w:szCs w:val="26"/>
        </w:rPr>
        <w:t xml:space="preserve"> методических </w:t>
      </w:r>
      <w:r w:rsidR="00023317" w:rsidRPr="00EB7852">
        <w:rPr>
          <w:rFonts w:ascii="Times New Roman" w:hAnsi="Times New Roman" w:cs="Times New Roman"/>
          <w:sz w:val="26"/>
          <w:szCs w:val="26"/>
        </w:rPr>
        <w:t>рекомендаций</w:t>
      </w:r>
      <w:r w:rsidR="00EB7852" w:rsidRPr="00EB7852">
        <w:rPr>
          <w:rFonts w:ascii="Times New Roman" w:hAnsi="Times New Roman" w:cs="Times New Roman"/>
          <w:sz w:val="26"/>
          <w:szCs w:val="26"/>
        </w:rPr>
        <w:t xml:space="preserve"> Министерства труда и социальной защиты РФо проведении федеральными государственными органами оценки коррупционных рисков от 25 декабря 2014 г. </w:t>
      </w:r>
      <w:r w:rsidR="00023317">
        <w:rPr>
          <w:rFonts w:ascii="Times New Roman" w:hAnsi="Times New Roman" w:cs="Times New Roman"/>
          <w:sz w:val="26"/>
          <w:szCs w:val="26"/>
        </w:rPr>
        <w:t>№</w:t>
      </w:r>
      <w:r w:rsidR="00EB7852" w:rsidRPr="00EB7852">
        <w:rPr>
          <w:rFonts w:ascii="Times New Roman" w:hAnsi="Times New Roman" w:cs="Times New Roman"/>
          <w:sz w:val="26"/>
          <w:szCs w:val="26"/>
        </w:rPr>
        <w:t xml:space="preserve">18-0/10/В-8980, </w:t>
      </w:r>
      <w:r w:rsidRPr="00EB7852">
        <w:rPr>
          <w:rFonts w:ascii="Times New Roman" w:hAnsi="Times New Roman" w:cs="Times New Roman"/>
          <w:sz w:val="26"/>
          <w:szCs w:val="26"/>
        </w:rPr>
        <w:t>методических рекомендаций по оценке коррупционных рисков при использовании  бюджетных ассигнований, контролю эффективности реализации программ по противодействию коррупции, утвержденных коллегией Счетной палаты Российской Федерации (протокол от 07.11.2011 №54К(821)).</w:t>
      </w:r>
    </w:p>
    <w:p w:rsidR="001518D3" w:rsidRPr="00436F49" w:rsidRDefault="001518D3" w:rsidP="00436F49">
      <w:pPr>
        <w:spacing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1.2. Целью Стандарта является устан</w:t>
      </w:r>
      <w:r w:rsidR="001D1653" w:rsidRPr="00436F49">
        <w:rPr>
          <w:rFonts w:ascii="Times New Roman" w:hAnsi="Times New Roman" w:cs="Times New Roman"/>
          <w:sz w:val="26"/>
          <w:szCs w:val="26"/>
        </w:rPr>
        <w:t>овление единых подходов к организации и проведению оценки коррупционных рисков при использовании государственных ресурсов в процессе проведения контрольной и экспертно-аналитической деятельности Счетной палаты Чукотского автономного округа (далее - Счетная палата).</w:t>
      </w:r>
    </w:p>
    <w:p w:rsidR="001D1653" w:rsidRPr="00436F49" w:rsidRDefault="001D1653" w:rsidP="00436F49">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1.3. Задачами Стандарта являются:</w:t>
      </w:r>
    </w:p>
    <w:p w:rsidR="001D1653" w:rsidRPr="00436F49" w:rsidRDefault="001D1653" w:rsidP="00436F49">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определение содержания и порядка проведения оценки коррупционных рисков;</w:t>
      </w:r>
    </w:p>
    <w:p w:rsidR="001D1653" w:rsidRPr="00436F49" w:rsidRDefault="001D1653" w:rsidP="00436F49">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установление общих требований к организации и проведению, оформлению результатов оценки коррупционных рисков.</w:t>
      </w:r>
    </w:p>
    <w:p w:rsidR="001D1653" w:rsidRPr="00436F49" w:rsidRDefault="001D1653" w:rsidP="00436F49">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1.4. Стандарт применяется при проведении контрольных, экспертно-аналитических мероприятий, проводимых Счетной палатой, при осуществлении финансово-экономической экспертизы проектов нормативных правовых актов Чукотского автономного округа, в пределах полномочий, установленных законодательством.</w:t>
      </w:r>
    </w:p>
    <w:p w:rsidR="001D1653" w:rsidRPr="00436F49" w:rsidRDefault="001D1653" w:rsidP="00436F49">
      <w:pPr>
        <w:spacing w:after="0" w:line="276" w:lineRule="auto"/>
        <w:jc w:val="both"/>
        <w:rPr>
          <w:rFonts w:ascii="Times New Roman" w:hAnsi="Times New Roman" w:cs="Times New Roman"/>
          <w:sz w:val="26"/>
          <w:szCs w:val="26"/>
        </w:rPr>
      </w:pPr>
    </w:p>
    <w:p w:rsidR="001D1653" w:rsidRPr="00436F49" w:rsidRDefault="001D1653"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2. Содержание оценки коррупционных рисков при использовании государственных ресурсов</w:t>
      </w:r>
    </w:p>
    <w:p w:rsidR="001D1653" w:rsidRPr="00436F49" w:rsidRDefault="001D1653"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ab/>
        <w:t>2.1. Основные понятия при проведении оценки коррупционных рисков</w:t>
      </w:r>
    </w:p>
    <w:p w:rsidR="001D1653" w:rsidRPr="00436F49" w:rsidRDefault="001D1653"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ab/>
        <w:t>Коррупция:</w:t>
      </w:r>
    </w:p>
    <w:p w:rsidR="001D1653" w:rsidRPr="00436F49" w:rsidRDefault="001D165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а) злоупотребление служебным положением, дача </w:t>
      </w:r>
      <w:r w:rsidR="00B11E60" w:rsidRPr="00436F49">
        <w:rPr>
          <w:rFonts w:ascii="Times New Roman" w:hAnsi="Times New Roman" w:cs="Times New Roman"/>
          <w:sz w:val="26"/>
          <w:szCs w:val="26"/>
        </w:rPr>
        <w:t>взятки, получение</w:t>
      </w:r>
      <w:r w:rsidRPr="00436F49">
        <w:rPr>
          <w:rFonts w:ascii="Times New Roman" w:hAnsi="Times New Roman" w:cs="Times New Roman"/>
          <w:sz w:val="26"/>
          <w:szCs w:val="26"/>
        </w:rPr>
        <w:t xml:space="preserve"> взятки, злоупотребление полномочиями, коммерческий подкуп,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материальных ценностей или услуг имущественного характера, иных </w:t>
      </w:r>
      <w:r w:rsidR="00B11E60" w:rsidRPr="00436F49">
        <w:rPr>
          <w:rFonts w:ascii="Times New Roman" w:hAnsi="Times New Roman" w:cs="Times New Roman"/>
          <w:sz w:val="26"/>
          <w:szCs w:val="26"/>
        </w:rPr>
        <w:t>имущественных</w:t>
      </w:r>
      <w:r w:rsidRPr="00436F49">
        <w:rPr>
          <w:rFonts w:ascii="Times New Roman" w:hAnsi="Times New Roman" w:cs="Times New Roman"/>
          <w:sz w:val="26"/>
          <w:szCs w:val="26"/>
        </w:rPr>
        <w:t xml:space="preserve"> прав для себя или третьих лиц, либо предоставление такой выгоды </w:t>
      </w:r>
      <w:r w:rsidR="00B11E60" w:rsidRPr="00436F49">
        <w:rPr>
          <w:rFonts w:ascii="Times New Roman" w:hAnsi="Times New Roman" w:cs="Times New Roman"/>
          <w:sz w:val="26"/>
          <w:szCs w:val="26"/>
        </w:rPr>
        <w:t>указанному лицу другими физическими лицами;</w:t>
      </w:r>
    </w:p>
    <w:p w:rsidR="00E77E3F" w:rsidRPr="00436F49" w:rsidRDefault="00B11E60"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б) совершение деяний, указанных в пункте «а» от имени или в интересах юридических лиц.</w:t>
      </w:r>
    </w:p>
    <w:p w:rsidR="00E77E3F" w:rsidRPr="00436F49" w:rsidRDefault="00E77E3F"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b/>
          <w:sz w:val="26"/>
          <w:szCs w:val="26"/>
          <w:lang w:eastAsia="ru-RU"/>
        </w:rPr>
        <w:t>Коррупционные действия</w:t>
      </w:r>
      <w:r w:rsidRPr="00436F49">
        <w:rPr>
          <w:rFonts w:ascii="Times New Roman" w:eastAsia="Times New Roman" w:hAnsi="Times New Roman" w:cs="Times New Roman"/>
          <w:sz w:val="26"/>
          <w:szCs w:val="26"/>
          <w:lang w:eastAsia="ru-RU"/>
        </w:rPr>
        <w:t xml:space="preserve"> - действия лиц, замещающих должности государственной (муниципальной) службы и должности в государственных компани</w:t>
      </w:r>
      <w:r w:rsidR="00023317">
        <w:rPr>
          <w:rFonts w:ascii="Times New Roman" w:eastAsia="Times New Roman" w:hAnsi="Times New Roman" w:cs="Times New Roman"/>
          <w:sz w:val="26"/>
          <w:szCs w:val="26"/>
          <w:lang w:eastAsia="ru-RU"/>
        </w:rPr>
        <w:t>ях</w:t>
      </w:r>
      <w:r w:rsidRPr="00436F49">
        <w:rPr>
          <w:rFonts w:ascii="Times New Roman" w:eastAsia="Times New Roman" w:hAnsi="Times New Roman" w:cs="Times New Roman"/>
          <w:sz w:val="26"/>
          <w:szCs w:val="26"/>
          <w:lang w:eastAsia="ru-RU"/>
        </w:rPr>
        <w:t>,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p>
    <w:p w:rsidR="00B11E60" w:rsidRPr="00436F49" w:rsidRDefault="00B11E60"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Pr="00436F49">
        <w:rPr>
          <w:rFonts w:ascii="Times New Roman" w:hAnsi="Times New Roman" w:cs="Times New Roman"/>
          <w:b/>
          <w:sz w:val="26"/>
          <w:szCs w:val="26"/>
        </w:rPr>
        <w:t>Коррупционные факторы</w:t>
      </w:r>
      <w:r w:rsidRPr="00436F49">
        <w:rPr>
          <w:rFonts w:ascii="Times New Roman" w:hAnsi="Times New Roman" w:cs="Times New Roman"/>
          <w:sz w:val="26"/>
          <w:szCs w:val="26"/>
        </w:rPr>
        <w:t xml:space="preserve"> – дефекты правовых норм, которые могут способствовать проявлениям коррупции. Коррупционные факторы могут быть непосредственной основой коррупционных практик либо создавать условия легитимности коррупционных деяний.</w:t>
      </w:r>
    </w:p>
    <w:p w:rsidR="00B11E60" w:rsidRDefault="00B11E60"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Pr="00436F49">
        <w:rPr>
          <w:rFonts w:ascii="Times New Roman" w:hAnsi="Times New Roman" w:cs="Times New Roman"/>
          <w:b/>
          <w:sz w:val="26"/>
          <w:szCs w:val="26"/>
        </w:rPr>
        <w:t>Коррупционные риски</w:t>
      </w:r>
      <w:r w:rsidRPr="00436F49">
        <w:rPr>
          <w:rFonts w:ascii="Times New Roman" w:hAnsi="Times New Roman" w:cs="Times New Roman"/>
          <w:sz w:val="26"/>
          <w:szCs w:val="26"/>
        </w:rPr>
        <w:t xml:space="preserve"> – заложенные в системе государственного (муниципального) управления возможности для действий (бездействия) должностных лиц с целью незаконного извлечения материальной и иной выгоды при выполнении должностных полномочий.Сущность коррупционных рисков состоит в том, что любая управленческая деятельность, связанная с использованием государственных ресурсов подвержена коррупционным рискам, то есть обстоятельствам, провоцирующим государственного (муниципального) служащего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другими физическими лицами.</w:t>
      </w:r>
    </w:p>
    <w:p w:rsidR="00836A1B" w:rsidRPr="00436F49" w:rsidRDefault="00836A1B" w:rsidP="00836A1B">
      <w:pPr>
        <w:spacing w:after="0" w:line="276" w:lineRule="auto"/>
        <w:jc w:val="both"/>
        <w:rPr>
          <w:rFonts w:ascii="Times New Roman" w:hAnsi="Times New Roman" w:cs="Times New Roman"/>
          <w:b/>
          <w:sz w:val="26"/>
          <w:szCs w:val="26"/>
        </w:rPr>
      </w:pPr>
      <w:r>
        <w:rPr>
          <w:rFonts w:ascii="Times New Roman" w:hAnsi="Times New Roman" w:cs="Times New Roman"/>
          <w:sz w:val="26"/>
          <w:szCs w:val="26"/>
        </w:rPr>
        <w:tab/>
      </w:r>
      <w:r w:rsidRPr="00436F49">
        <w:rPr>
          <w:rFonts w:ascii="Times New Roman" w:hAnsi="Times New Roman" w:cs="Times New Roman"/>
          <w:b/>
          <w:sz w:val="26"/>
          <w:szCs w:val="26"/>
        </w:rPr>
        <w:t>Перечень сфер деятельности государственных органов, которые содержат повышенный уровень коррупционных рисков: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размещение заказов на поставку товаров, выполнение работ, оказание услуг;</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формирование, исполнение и контроль за исполнение</w:t>
      </w:r>
      <w:r w:rsidR="00023317">
        <w:rPr>
          <w:rFonts w:ascii="Times New Roman" w:hAnsi="Times New Roman" w:cs="Times New Roman"/>
          <w:sz w:val="26"/>
          <w:szCs w:val="26"/>
        </w:rPr>
        <w:t>м</w:t>
      </w:r>
      <w:r w:rsidRPr="00436F49">
        <w:rPr>
          <w:rFonts w:ascii="Times New Roman" w:hAnsi="Times New Roman" w:cs="Times New Roman"/>
          <w:sz w:val="26"/>
          <w:szCs w:val="26"/>
        </w:rPr>
        <w:t xml:space="preserve"> бюджета;</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управление и распоряжение объектами государственной (муниципальной) собственности, в том числе по вопросам аренды, безвозмездного пользования и приватизации этих объектов;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управление и распоряжение земельными участками, находящимися в государственной (муниципальной) собственности, земельными участками, собственность на которые не разграничена, в том числе по вопросам аренды и продажи данных земельных участков;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предоставление государственных гарантий, бюджетных кредитов, субсидий, субвенций, дотаций, управление долгом.</w:t>
      </w:r>
    </w:p>
    <w:p w:rsidR="00836A1B" w:rsidRPr="00836A1B"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Перечни коррупциогенных должностей напрямую вытекают из указанных выше потенциально опасных коррупционных сфер деятельности государственного органа. </w:t>
      </w:r>
      <w:r w:rsidRPr="00836A1B">
        <w:rPr>
          <w:rFonts w:ascii="Times New Roman" w:hAnsi="Times New Roman" w:cs="Times New Roman"/>
          <w:sz w:val="26"/>
          <w:szCs w:val="26"/>
        </w:rPr>
        <w:t>В перечень коррупциогенных должностей входят должности, связанные с:</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принятием нормативных правовых актов;</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осуществлением надзорных и контрольных мероприятий;</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подготовкой и принятием решений, связанных с осуществлением закупок для государственных (муниципальных) нужд;</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непосредственным предоставлением государственных (муниципальных) услуг заявителям;</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подготовкой и выдачей лицензий, разрешений;</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осуществлением регистрационных действий;</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подготовкой и принятием решений по государственным (муниципальным) программам, капитальным вложениям;</w:t>
      </w:r>
    </w:p>
    <w:p w:rsidR="00836A1B" w:rsidRPr="00436F49" w:rsidRDefault="00836A1B" w:rsidP="00836A1B">
      <w:pPr>
        <w:spacing w:after="0" w:line="276" w:lineRule="auto"/>
        <w:ind w:left="720"/>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регистрацию имущества и ведение баз данных имущества;</w:t>
      </w:r>
    </w:p>
    <w:p w:rsidR="00836A1B" w:rsidRPr="00436F49" w:rsidRDefault="00836A1B" w:rsidP="00836A1B">
      <w:pPr>
        <w:spacing w:after="0" w:line="276" w:lineRule="auto"/>
        <w:ind w:left="720"/>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предоставление государственных услуг гражданам и организациям;</w:t>
      </w:r>
    </w:p>
    <w:p w:rsidR="00023317" w:rsidRDefault="00836A1B" w:rsidP="00023317">
      <w:pPr>
        <w:spacing w:after="0" w:line="276" w:lineRule="auto"/>
        <w:ind w:firstLine="708"/>
        <w:jc w:val="both"/>
        <w:rPr>
          <w:rFonts w:ascii="Times New Roman" w:hAnsi="Times New Roman" w:cs="Times New Roman"/>
          <w:sz w:val="26"/>
          <w:szCs w:val="26"/>
        </w:rPr>
      </w:pPr>
      <w:r w:rsidRPr="00436F49">
        <w:rPr>
          <w:rFonts w:ascii="Times New Roman" w:eastAsia="Times New Roman" w:hAnsi="Times New Roman" w:cs="Times New Roman"/>
          <w:sz w:val="26"/>
          <w:szCs w:val="26"/>
          <w:lang w:eastAsia="ru-RU"/>
        </w:rPr>
        <w:t>- хранение и распределение м</w:t>
      </w:r>
      <w:r w:rsidR="00023317">
        <w:rPr>
          <w:rFonts w:ascii="Times New Roman" w:eastAsia="Times New Roman" w:hAnsi="Times New Roman" w:cs="Times New Roman"/>
          <w:sz w:val="26"/>
          <w:szCs w:val="26"/>
          <w:lang w:eastAsia="ru-RU"/>
        </w:rPr>
        <w:t>атериально-технических ресурсов;</w:t>
      </w:r>
    </w:p>
    <w:p w:rsidR="00023317" w:rsidRPr="00436F49" w:rsidRDefault="00023317" w:rsidP="00023317">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иными контрольно-разрешительными действиями.</w:t>
      </w:r>
    </w:p>
    <w:p w:rsidR="00836A1B" w:rsidRDefault="00836A1B" w:rsidP="00836A1B">
      <w:pPr>
        <w:spacing w:after="0" w:line="276" w:lineRule="auto"/>
        <w:ind w:left="720"/>
        <w:jc w:val="both"/>
        <w:rPr>
          <w:rFonts w:ascii="Times New Roman" w:eastAsia="Times New Roman" w:hAnsi="Times New Roman" w:cs="Times New Roman"/>
          <w:sz w:val="26"/>
          <w:szCs w:val="26"/>
          <w:lang w:eastAsia="ru-RU"/>
        </w:rPr>
      </w:pPr>
    </w:p>
    <w:p w:rsidR="00836A1B" w:rsidRPr="00436F49" w:rsidRDefault="00836A1B" w:rsidP="00836A1B">
      <w:pPr>
        <w:spacing w:after="0" w:line="276" w:lineRule="auto"/>
        <w:ind w:firstLine="708"/>
        <w:jc w:val="both"/>
        <w:rPr>
          <w:rFonts w:ascii="Times New Roman" w:hAnsi="Times New Roman" w:cs="Times New Roman"/>
          <w:b/>
          <w:sz w:val="26"/>
          <w:szCs w:val="26"/>
        </w:rPr>
      </w:pPr>
      <w:r w:rsidRPr="00436F49">
        <w:rPr>
          <w:rFonts w:ascii="Times New Roman" w:hAnsi="Times New Roman" w:cs="Times New Roman"/>
          <w:b/>
          <w:sz w:val="26"/>
          <w:szCs w:val="26"/>
        </w:rPr>
        <w:t>Перечень экономических и социальных сфер, которые содержат повышенный уровень коррупционных рисков: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t xml:space="preserve">- </w:t>
      </w:r>
      <w:r w:rsidRPr="00436F49">
        <w:rPr>
          <w:rFonts w:ascii="Times New Roman" w:hAnsi="Times New Roman" w:cs="Times New Roman"/>
          <w:sz w:val="26"/>
          <w:szCs w:val="26"/>
        </w:rPr>
        <w:t>транспорт и дорожное хозяйство;</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строительство и капитальный ремонт;</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природно-ресурсное регулирование;</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энергетика и нефтегазовый комплекс;</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агропромышленный комплекс;</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жилищно-коммунальный комплекс;</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здравоохранение;</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образование;</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принятие нормативных правовых актов;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выдача лицензий, разрешений на проведение отдельных видов работ;</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назначение на государственные (муниципальные) должности, включая проведение аттестации, квалификационных экзаменов государственных гражданских (муниципальных) служащих, конкурсов на замещение вакантных должностей государственной гражданской (муниципальной) службы и включение в кадровый резерв.</w:t>
      </w:r>
    </w:p>
    <w:p w:rsidR="00A06234" w:rsidRPr="00436F49" w:rsidRDefault="00BD0C63" w:rsidP="00436F49">
      <w:pPr>
        <w:spacing w:after="0" w:line="276" w:lineRule="auto"/>
        <w:jc w:val="both"/>
        <w:rPr>
          <w:rFonts w:ascii="Times New Roman" w:eastAsia="Times New Roman" w:hAnsi="Times New Roman" w:cs="Times New Roman"/>
          <w:b/>
          <w:sz w:val="26"/>
          <w:szCs w:val="26"/>
          <w:lang w:eastAsia="ru-RU"/>
        </w:rPr>
      </w:pPr>
      <w:r w:rsidRPr="00436F49">
        <w:rPr>
          <w:rFonts w:ascii="Times New Roman" w:hAnsi="Times New Roman" w:cs="Times New Roman"/>
          <w:sz w:val="26"/>
          <w:szCs w:val="26"/>
        </w:rPr>
        <w:tab/>
      </w:r>
      <w:r w:rsidRPr="00436F49">
        <w:rPr>
          <w:rFonts w:ascii="Times New Roman" w:hAnsi="Times New Roman" w:cs="Times New Roman"/>
          <w:b/>
          <w:sz w:val="26"/>
          <w:szCs w:val="26"/>
        </w:rPr>
        <w:t xml:space="preserve">Признаки, </w:t>
      </w:r>
      <w:r w:rsidR="00516ADC" w:rsidRPr="00436F49">
        <w:rPr>
          <w:rFonts w:ascii="Times New Roman" w:hAnsi="Times New Roman" w:cs="Times New Roman"/>
          <w:b/>
          <w:sz w:val="26"/>
          <w:szCs w:val="26"/>
        </w:rPr>
        <w:t xml:space="preserve">характеризующие </w:t>
      </w:r>
      <w:r w:rsidR="00A06234" w:rsidRPr="00436F49">
        <w:rPr>
          <w:rFonts w:ascii="Times New Roman" w:eastAsia="Times New Roman" w:hAnsi="Times New Roman" w:cs="Times New Roman"/>
          <w:b/>
          <w:sz w:val="26"/>
          <w:szCs w:val="26"/>
          <w:lang w:eastAsia="ru-RU"/>
        </w:rPr>
        <w:t>коррупционное поведение должностного лица при осуществлении коррупционно-опасных функций:</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интенсивность контактов с гражданами и организациями;</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оплата услуг для государственных (муниципальных) нужд, которую органы исполнительной власти могут выполнять сами;</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подписание государственных (муниципальных) контрактов на поставки товаров, работ, услуг не руководителем, а заместителем или иным лицом по </w:t>
      </w:r>
      <w:r w:rsidR="00DC460E" w:rsidRPr="00436F49">
        <w:rPr>
          <w:rFonts w:ascii="Times New Roman" w:hAnsi="Times New Roman" w:cs="Times New Roman"/>
          <w:sz w:val="26"/>
          <w:szCs w:val="26"/>
        </w:rPr>
        <w:t>доверенности, функциональные</w:t>
      </w:r>
      <w:r w:rsidRPr="00436F49">
        <w:rPr>
          <w:rFonts w:ascii="Times New Roman" w:hAnsi="Times New Roman" w:cs="Times New Roman"/>
          <w:sz w:val="26"/>
          <w:szCs w:val="26"/>
        </w:rPr>
        <w:t xml:space="preserve"> обязанности которого не предусматривают таких действий и ответственности за совершение сделки;</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Pr="00201986">
        <w:rPr>
          <w:rFonts w:ascii="Times New Roman" w:hAnsi="Times New Roman" w:cs="Times New Roman"/>
          <w:sz w:val="26"/>
          <w:szCs w:val="26"/>
        </w:rPr>
        <w:t>- наличие полномочий, связанных с распределением значительных финансовых ресурсов;</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00DC460E" w:rsidRPr="00436F49">
        <w:rPr>
          <w:rFonts w:ascii="Times New Roman" w:hAnsi="Times New Roman" w:cs="Times New Roman"/>
          <w:sz w:val="26"/>
          <w:szCs w:val="26"/>
        </w:rPr>
        <w:t>- получение необоснованных налоговых льгот, других преференций юридическими лицами, аффилированными с государственными (муниципальными) служащими или их родственниками;</w:t>
      </w:r>
    </w:p>
    <w:p w:rsidR="00DC460E" w:rsidRPr="00436F49" w:rsidRDefault="00DC460E"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значительное увеличение активов лица, его близких родственников и свойственников, а также аффилированных с ними юридических лиц, которые не могут быть объяснены разумными и законными причинами;</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получение лицом, его близкими родственниками, а также аффилированными с ними юридическими лицами кредитов и займов на необоснованно длительные сроки или по необоснованно низким ставкам;</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получение лицом, его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w:t>
      </w:r>
      <w:r w:rsidR="000A7DB1" w:rsidRPr="00436F49">
        <w:rPr>
          <w:rFonts w:ascii="Times New Roman" w:hAnsi="Times New Roman" w:cs="Times New Roman"/>
          <w:sz w:val="26"/>
          <w:szCs w:val="26"/>
        </w:rPr>
        <w:t>деятельность;</w:t>
      </w:r>
    </w:p>
    <w:p w:rsidR="002F0B3F" w:rsidRPr="00436F49" w:rsidRDefault="002F0B3F"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Pr="00201986">
        <w:rPr>
          <w:rFonts w:ascii="Times New Roman" w:hAnsi="Times New Roman" w:cs="Times New Roman"/>
          <w:sz w:val="26"/>
          <w:szCs w:val="26"/>
        </w:rPr>
        <w:t>- высокая степень свободы принятия решений, вызванная спецификой установленных функций;</w:t>
      </w:r>
    </w:p>
    <w:p w:rsidR="000A7DB1" w:rsidRPr="00436F49" w:rsidRDefault="000A7DB1" w:rsidP="00836A1B">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hAnsi="Times New Roman" w:cs="Times New Roman"/>
          <w:sz w:val="26"/>
          <w:szCs w:val="26"/>
        </w:rPr>
        <w:t xml:space="preserve">- </w:t>
      </w:r>
      <w:r w:rsidRPr="00436F49">
        <w:rPr>
          <w:rFonts w:ascii="Times New Roman" w:eastAsia="Times New Roman" w:hAnsi="Times New Roman" w:cs="Times New Roman"/>
          <w:sz w:val="26"/>
          <w:szCs w:val="26"/>
          <w:lang w:eastAsia="ru-RU"/>
        </w:rPr>
        <w:t>необоснованное затягивание решения воп</w:t>
      </w:r>
      <w:r w:rsidR="004B5769" w:rsidRPr="00436F49">
        <w:rPr>
          <w:rFonts w:ascii="Times New Roman" w:eastAsia="Times New Roman" w:hAnsi="Times New Roman" w:cs="Times New Roman"/>
          <w:sz w:val="26"/>
          <w:szCs w:val="26"/>
          <w:lang w:eastAsia="ru-RU"/>
        </w:rPr>
        <w:t>роса сверх установленных сроков</w:t>
      </w:r>
      <w:r w:rsidRPr="00436F49">
        <w:rPr>
          <w:rFonts w:ascii="Times New Roman" w:eastAsia="Times New Roman" w:hAnsi="Times New Roman" w:cs="Times New Roman"/>
          <w:sz w:val="26"/>
          <w:szCs w:val="26"/>
          <w:lang w:eastAsia="ru-RU"/>
        </w:rPr>
        <w:t>(волокита)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0A7DB1" w:rsidRPr="00436F49" w:rsidRDefault="004B5769" w:rsidP="00836A1B">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0A7DB1" w:rsidRPr="00436F49" w:rsidRDefault="004B5769" w:rsidP="00836A1B">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 xml:space="preserve">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w:t>
      </w:r>
      <w:r w:rsidRPr="00436F49">
        <w:rPr>
          <w:rFonts w:ascii="Times New Roman" w:eastAsia="Times New Roman" w:hAnsi="Times New Roman" w:cs="Times New Roman"/>
          <w:sz w:val="26"/>
          <w:szCs w:val="26"/>
          <w:lang w:eastAsia="ru-RU"/>
        </w:rPr>
        <w:t>компанию</w:t>
      </w:r>
      <w:r w:rsidR="000A7DB1" w:rsidRPr="00436F49">
        <w:rPr>
          <w:rFonts w:ascii="Times New Roman" w:eastAsia="Times New Roman" w:hAnsi="Times New Roman" w:cs="Times New Roman"/>
          <w:sz w:val="26"/>
          <w:szCs w:val="26"/>
          <w:lang w:eastAsia="ru-RU"/>
        </w:rPr>
        <w:t>;</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требование от физических и юридических лиц информации, предоставление которой не предусмотрено законодательством Российской Федерации;</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нарушени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xml:space="preserve">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искажени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сокрыти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xml:space="preserve"> или представлени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xml:space="preserve"> заведомо ложных сведений в служебных учетных и отчетных документах, являющихся существенным элементом служебной (трудовой) деятельности;</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попытках несанкционированного доступа к информационным ресурсам;</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действиях распорядительного характера, превышающих или не относящихся к должностным (трудовым) полномочиям;</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бездействи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xml:space="preserve"> в случаях, требующих принятия решений в соответствии со служе</w:t>
      </w:r>
      <w:r w:rsidRPr="00436F49">
        <w:rPr>
          <w:rFonts w:ascii="Times New Roman" w:eastAsia="Times New Roman" w:hAnsi="Times New Roman" w:cs="Times New Roman"/>
          <w:sz w:val="26"/>
          <w:szCs w:val="26"/>
          <w:lang w:eastAsia="ru-RU"/>
        </w:rPr>
        <w:t>бными (трудовыми) обязанностями.</w:t>
      </w:r>
    </w:p>
    <w:p w:rsidR="00587143" w:rsidRPr="00436F49" w:rsidRDefault="00587143"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sz w:val="26"/>
          <w:szCs w:val="26"/>
        </w:rPr>
        <w:tab/>
      </w:r>
      <w:r w:rsidRPr="00836A1B">
        <w:rPr>
          <w:rFonts w:ascii="Times New Roman" w:hAnsi="Times New Roman" w:cs="Times New Roman"/>
          <w:b/>
          <w:sz w:val="26"/>
          <w:szCs w:val="26"/>
        </w:rPr>
        <w:t>При</w:t>
      </w:r>
      <w:r w:rsidRPr="00436F49">
        <w:rPr>
          <w:rFonts w:ascii="Times New Roman" w:hAnsi="Times New Roman" w:cs="Times New Roman"/>
          <w:b/>
          <w:sz w:val="26"/>
          <w:szCs w:val="26"/>
        </w:rPr>
        <w:t xml:space="preserve"> использовании бюджетных средств о наличии коррупционных рисков свидетельствуют:</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непрозрачность доходных и расходных статей бюджета;</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Pr="00201986">
        <w:rPr>
          <w:rFonts w:ascii="Times New Roman" w:hAnsi="Times New Roman" w:cs="Times New Roman"/>
          <w:sz w:val="26"/>
          <w:szCs w:val="26"/>
        </w:rPr>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необъяснимое увеличение расходов (субсидий) или уменьшение доходов, которые подлежат перечислению в федеральный бюджет подведомственными государственными (муниципальными) унитарными предприятиями и учреждениями;</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отсутствие нормативных правовых актов (распорядительных </w:t>
      </w:r>
      <w:r w:rsidR="00836A1B" w:rsidRPr="00436F49">
        <w:rPr>
          <w:rFonts w:ascii="Times New Roman" w:hAnsi="Times New Roman" w:cs="Times New Roman"/>
          <w:sz w:val="26"/>
          <w:szCs w:val="26"/>
        </w:rPr>
        <w:t>документов) по</w:t>
      </w:r>
      <w:r w:rsidRPr="00436F49">
        <w:rPr>
          <w:rFonts w:ascii="Times New Roman" w:hAnsi="Times New Roman" w:cs="Times New Roman"/>
          <w:sz w:val="26"/>
          <w:szCs w:val="26"/>
        </w:rPr>
        <w:t xml:space="preserve"> установлению нормативов отчислений части чистой прибыли в окружной (</w:t>
      </w:r>
      <w:r w:rsidR="00836A1B" w:rsidRPr="00436F49">
        <w:rPr>
          <w:rFonts w:ascii="Times New Roman" w:hAnsi="Times New Roman" w:cs="Times New Roman"/>
          <w:sz w:val="26"/>
          <w:szCs w:val="26"/>
        </w:rPr>
        <w:t>местный) бюджет</w:t>
      </w:r>
      <w:r w:rsidRPr="00436F49">
        <w:rPr>
          <w:rFonts w:ascii="Times New Roman" w:hAnsi="Times New Roman" w:cs="Times New Roman"/>
          <w:sz w:val="26"/>
          <w:szCs w:val="26"/>
        </w:rPr>
        <w:t xml:space="preserve"> государственными (муниципальными) унитарными предприятиями или установление крайне низких нормативов отчислений;</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отсутствие должностных регламентов у лиц, принимающих решения о распределении и использовании бюджетных средств;</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w:t>
      </w:r>
      <w:r w:rsidR="00627D03" w:rsidRPr="00436F49">
        <w:rPr>
          <w:rFonts w:ascii="Times New Roman" w:hAnsi="Times New Roman" w:cs="Times New Roman"/>
          <w:sz w:val="26"/>
          <w:szCs w:val="26"/>
        </w:rPr>
        <w:t xml:space="preserve">отсутствие нормативных правовых документов, регламентирующих порядок согласования совершения сделок с государственным (муниципальным) имуществом, находящимся в хозяйственном ведении государственных (муниципальных) унитарных предприятий и в оперативном управлении учреждений, в </w:t>
      </w:r>
      <w:r w:rsidR="00A53D8A" w:rsidRPr="00436F49">
        <w:rPr>
          <w:rFonts w:ascii="Times New Roman" w:hAnsi="Times New Roman" w:cs="Times New Roman"/>
          <w:sz w:val="26"/>
          <w:szCs w:val="26"/>
        </w:rPr>
        <w:t>случаях,</w:t>
      </w:r>
      <w:r w:rsidR="00627D03" w:rsidRPr="00436F49">
        <w:rPr>
          <w:rFonts w:ascii="Times New Roman" w:hAnsi="Times New Roman" w:cs="Times New Roman"/>
          <w:sz w:val="26"/>
          <w:szCs w:val="26"/>
        </w:rPr>
        <w:t xml:space="preserve"> когда такое согласование предусмотрено законодательством и (или) уставами указанных предприятий и учреждений. </w:t>
      </w:r>
    </w:p>
    <w:p w:rsidR="007246CC" w:rsidRPr="00436F49" w:rsidRDefault="00A53D8A" w:rsidP="00836A1B">
      <w:pPr>
        <w:spacing w:after="0" w:line="276" w:lineRule="auto"/>
        <w:jc w:val="both"/>
        <w:rPr>
          <w:rFonts w:ascii="Times New Roman" w:eastAsia="Times New Roman" w:hAnsi="Times New Roman" w:cs="Times New Roman"/>
          <w:sz w:val="26"/>
          <w:szCs w:val="26"/>
          <w:lang w:eastAsia="ru-RU"/>
        </w:rPr>
      </w:pPr>
      <w:r w:rsidRPr="00436F49">
        <w:rPr>
          <w:rFonts w:ascii="Times New Roman" w:hAnsi="Times New Roman" w:cs="Times New Roman"/>
          <w:sz w:val="26"/>
          <w:szCs w:val="26"/>
        </w:rPr>
        <w:tab/>
      </w:r>
    </w:p>
    <w:p w:rsidR="009C5E2D" w:rsidRPr="00436F49" w:rsidRDefault="009C5E2D" w:rsidP="00EB7852">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2.2. Цель оценки коррупционных рисков</w:t>
      </w:r>
    </w:p>
    <w:p w:rsidR="009C5E2D" w:rsidRPr="00436F49" w:rsidRDefault="009C5E2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Оценка коррупционных рисков производится с целью выявления факторов, создающих возможности совершения коррупционных действий и (или) принятия коррупционных решений.</w:t>
      </w:r>
    </w:p>
    <w:p w:rsidR="009C5E2D" w:rsidRPr="00436F49" w:rsidRDefault="009C5E2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00C13852" w:rsidRPr="00436F49">
        <w:rPr>
          <w:rFonts w:ascii="Times New Roman" w:hAnsi="Times New Roman" w:cs="Times New Roman"/>
          <w:sz w:val="26"/>
          <w:szCs w:val="26"/>
        </w:rPr>
        <w:t xml:space="preserve">Оценка коррупционных рисков способствует выявлению пробелов и недостатков в системе </w:t>
      </w:r>
      <w:r w:rsidR="00BD0C63" w:rsidRPr="00436F49">
        <w:rPr>
          <w:rFonts w:ascii="Times New Roman" w:hAnsi="Times New Roman" w:cs="Times New Roman"/>
          <w:sz w:val="26"/>
          <w:szCs w:val="26"/>
        </w:rPr>
        <w:t xml:space="preserve">внутреннего </w:t>
      </w:r>
      <w:r w:rsidR="00C13852" w:rsidRPr="00436F49">
        <w:rPr>
          <w:rFonts w:ascii="Times New Roman" w:hAnsi="Times New Roman" w:cs="Times New Roman"/>
          <w:sz w:val="26"/>
          <w:szCs w:val="26"/>
        </w:rPr>
        <w:t>государственного (муниципального) управления, порождающи</w:t>
      </w:r>
      <w:r w:rsidR="00BD0C63" w:rsidRPr="00436F49">
        <w:rPr>
          <w:rFonts w:ascii="Times New Roman" w:hAnsi="Times New Roman" w:cs="Times New Roman"/>
          <w:sz w:val="26"/>
          <w:szCs w:val="26"/>
        </w:rPr>
        <w:t>х</w:t>
      </w:r>
      <w:r w:rsidR="00C13852" w:rsidRPr="00436F49">
        <w:rPr>
          <w:rFonts w:ascii="Times New Roman" w:hAnsi="Times New Roman" w:cs="Times New Roman"/>
          <w:sz w:val="26"/>
          <w:szCs w:val="26"/>
        </w:rPr>
        <w:t xml:space="preserve"> коррупцию должностных </w:t>
      </w:r>
      <w:r w:rsidR="00BD0C63" w:rsidRPr="00436F49">
        <w:rPr>
          <w:rFonts w:ascii="Times New Roman" w:hAnsi="Times New Roman" w:cs="Times New Roman"/>
          <w:sz w:val="26"/>
          <w:szCs w:val="26"/>
        </w:rPr>
        <w:t>лиц, выработке рекомендаций по снижению и (или) устранению коррупциогенных факторов.</w:t>
      </w:r>
    </w:p>
    <w:p w:rsidR="00836A1B" w:rsidRDefault="00C13852"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p>
    <w:p w:rsidR="00C13852" w:rsidRPr="00436F49" w:rsidRDefault="00C13852" w:rsidP="00EB7852">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2.3.  Задачи оценки коррупционных рисков</w:t>
      </w:r>
    </w:p>
    <w:p w:rsidR="00C13852" w:rsidRDefault="00C13852"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00645F37">
        <w:rPr>
          <w:rFonts w:ascii="Times New Roman" w:hAnsi="Times New Roman" w:cs="Times New Roman"/>
          <w:sz w:val="26"/>
          <w:szCs w:val="26"/>
        </w:rPr>
        <w:t>-у</w:t>
      </w:r>
      <w:r w:rsidRPr="00436F49">
        <w:rPr>
          <w:rFonts w:ascii="Times New Roman" w:hAnsi="Times New Roman" w:cs="Times New Roman"/>
          <w:sz w:val="26"/>
          <w:szCs w:val="26"/>
        </w:rPr>
        <w:t>становление отношения (причастности) проверяемого объекта к потенциально корр</w:t>
      </w:r>
      <w:r w:rsidR="00023317">
        <w:rPr>
          <w:rFonts w:ascii="Times New Roman" w:hAnsi="Times New Roman" w:cs="Times New Roman"/>
          <w:sz w:val="26"/>
          <w:szCs w:val="26"/>
        </w:rPr>
        <w:t>упциогенной сфере деятельности;</w:t>
      </w:r>
    </w:p>
    <w:p w:rsidR="00836A1B" w:rsidRDefault="00836A1B" w:rsidP="00836A1B">
      <w:pPr>
        <w:spacing w:after="0" w:line="276" w:lineRule="auto"/>
        <w:jc w:val="both"/>
        <w:rPr>
          <w:rFonts w:ascii="Times New Roman" w:eastAsia="Times New Roman" w:hAnsi="Times New Roman" w:cs="Times New Roman"/>
          <w:b/>
          <w:sz w:val="26"/>
          <w:szCs w:val="26"/>
          <w:lang w:eastAsia="ru-RU"/>
        </w:rPr>
      </w:pPr>
      <w:r>
        <w:rPr>
          <w:rFonts w:ascii="Times New Roman" w:hAnsi="Times New Roman" w:cs="Times New Roman"/>
          <w:sz w:val="26"/>
          <w:szCs w:val="26"/>
        </w:rPr>
        <w:tab/>
      </w:r>
      <w:r w:rsidR="00645F37">
        <w:rPr>
          <w:rFonts w:ascii="Times New Roman" w:hAnsi="Times New Roman" w:cs="Times New Roman"/>
          <w:sz w:val="26"/>
          <w:szCs w:val="26"/>
        </w:rPr>
        <w:t>-н</w:t>
      </w:r>
      <w:r w:rsidRPr="00836A1B">
        <w:rPr>
          <w:rFonts w:ascii="Times New Roman" w:hAnsi="Times New Roman" w:cs="Times New Roman"/>
          <w:sz w:val="26"/>
          <w:szCs w:val="26"/>
        </w:rPr>
        <w:t xml:space="preserve">аличие признаков, характеризующих </w:t>
      </w:r>
      <w:r w:rsidRPr="00836A1B">
        <w:rPr>
          <w:rFonts w:ascii="Times New Roman" w:eastAsia="Times New Roman" w:hAnsi="Times New Roman" w:cs="Times New Roman"/>
          <w:sz w:val="26"/>
          <w:szCs w:val="26"/>
          <w:lang w:eastAsia="ru-RU"/>
        </w:rPr>
        <w:t>коррупционное поведение должностного лица при осуществлении коррупционно-опасных функций</w:t>
      </w:r>
      <w:r w:rsidR="00645F37">
        <w:rPr>
          <w:rFonts w:ascii="Times New Roman" w:eastAsia="Times New Roman" w:hAnsi="Times New Roman" w:cs="Times New Roman"/>
          <w:b/>
          <w:sz w:val="26"/>
          <w:szCs w:val="26"/>
          <w:lang w:eastAsia="ru-RU"/>
        </w:rPr>
        <w:t>;</w:t>
      </w:r>
    </w:p>
    <w:p w:rsidR="00645F37" w:rsidRPr="00645F37" w:rsidRDefault="00645F37" w:rsidP="00836A1B">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ab/>
        <w:t>-</w:t>
      </w:r>
      <w:r w:rsidRPr="00645F37">
        <w:rPr>
          <w:rFonts w:ascii="Times New Roman" w:eastAsia="Times New Roman" w:hAnsi="Times New Roman" w:cs="Times New Roman"/>
          <w:sz w:val="26"/>
          <w:szCs w:val="26"/>
          <w:lang w:eastAsia="ru-RU"/>
        </w:rPr>
        <w:t>наличие коррупционных рисков при использовании бюджетных средств</w:t>
      </w:r>
      <w:r>
        <w:rPr>
          <w:rFonts w:ascii="Times New Roman" w:eastAsia="Times New Roman" w:hAnsi="Times New Roman" w:cs="Times New Roman"/>
          <w:sz w:val="26"/>
          <w:szCs w:val="26"/>
          <w:lang w:eastAsia="ru-RU"/>
        </w:rPr>
        <w:t>;</w:t>
      </w:r>
    </w:p>
    <w:p w:rsidR="00C13852"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-в</w:t>
      </w:r>
      <w:r w:rsidR="00C13852" w:rsidRPr="00436F49">
        <w:rPr>
          <w:rFonts w:ascii="Times New Roman" w:hAnsi="Times New Roman" w:cs="Times New Roman"/>
          <w:sz w:val="26"/>
          <w:szCs w:val="26"/>
        </w:rPr>
        <w:t>ыявление условий, которые могут способствовать проявлениям коррупционных факторов;</w:t>
      </w:r>
    </w:p>
    <w:p w:rsidR="00C13852"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-в</w:t>
      </w:r>
      <w:r w:rsidR="00C13852" w:rsidRPr="00436F49">
        <w:rPr>
          <w:rFonts w:ascii="Times New Roman" w:hAnsi="Times New Roman" w:cs="Times New Roman"/>
          <w:sz w:val="26"/>
          <w:szCs w:val="26"/>
        </w:rPr>
        <w:t>ыявление потенциальных возможностей объекта контроля, способствующих коррупционных проявлениям со стороны должностных лиц;</w:t>
      </w:r>
    </w:p>
    <w:p w:rsidR="00C13852"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-в</w:t>
      </w:r>
      <w:r w:rsidR="00C13852" w:rsidRPr="00436F49">
        <w:rPr>
          <w:rFonts w:ascii="Times New Roman" w:hAnsi="Times New Roman" w:cs="Times New Roman"/>
          <w:sz w:val="26"/>
          <w:szCs w:val="26"/>
        </w:rPr>
        <w:t>ыявление отдельных полномочий лиц, замещающих государственные (муниципа</w:t>
      </w:r>
      <w:r w:rsidR="00836A1B">
        <w:rPr>
          <w:rFonts w:ascii="Times New Roman" w:hAnsi="Times New Roman" w:cs="Times New Roman"/>
          <w:sz w:val="26"/>
          <w:szCs w:val="26"/>
        </w:rPr>
        <w:t>льные) должности, должности гос</w:t>
      </w:r>
      <w:r w:rsidR="00C13852" w:rsidRPr="00436F49">
        <w:rPr>
          <w:rFonts w:ascii="Times New Roman" w:hAnsi="Times New Roman" w:cs="Times New Roman"/>
          <w:sz w:val="26"/>
          <w:szCs w:val="26"/>
        </w:rPr>
        <w:t>ударственных (муниципальных) служащих при выполнении которых существует вероятность возникновения коррупционных проявлений или злоупотребление полномочиями;</w:t>
      </w:r>
    </w:p>
    <w:p w:rsidR="00645F37" w:rsidRPr="00645F37" w:rsidRDefault="00645F37" w:rsidP="00645F37">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sidRPr="00645F37">
        <w:rPr>
          <w:rFonts w:ascii="Times New Roman" w:hAnsi="Times New Roman" w:cs="Times New Roman"/>
          <w:sz w:val="26"/>
          <w:szCs w:val="26"/>
        </w:rPr>
        <w:t>- наличие сформированного перечня коррупциогенных должностей в государственном (муниципальном)органе;</w:t>
      </w:r>
    </w:p>
    <w:p w:rsidR="00645F37" w:rsidRPr="00436F49" w:rsidRDefault="00645F37" w:rsidP="00645F37">
      <w:pPr>
        <w:spacing w:after="0" w:line="276" w:lineRule="auto"/>
        <w:jc w:val="both"/>
        <w:rPr>
          <w:rFonts w:ascii="Times New Roman" w:hAnsi="Times New Roman" w:cs="Times New Roman"/>
          <w:sz w:val="26"/>
          <w:szCs w:val="26"/>
        </w:rPr>
      </w:pPr>
      <w:r w:rsidRPr="00645F37">
        <w:rPr>
          <w:rFonts w:ascii="Times New Roman" w:hAnsi="Times New Roman" w:cs="Times New Roman"/>
          <w:sz w:val="26"/>
          <w:szCs w:val="26"/>
        </w:rPr>
        <w:tab/>
        <w:t>- выявление коррупциогенных норм законодательства</w:t>
      </w:r>
      <w:r>
        <w:rPr>
          <w:rFonts w:ascii="Times New Roman" w:hAnsi="Times New Roman" w:cs="Times New Roman"/>
          <w:sz w:val="26"/>
          <w:szCs w:val="26"/>
        </w:rPr>
        <w:t>;</w:t>
      </w:r>
    </w:p>
    <w:p w:rsidR="00C13852"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-в</w:t>
      </w:r>
      <w:r w:rsidR="00C13852" w:rsidRPr="00436F49">
        <w:rPr>
          <w:rFonts w:ascii="Times New Roman" w:hAnsi="Times New Roman" w:cs="Times New Roman"/>
          <w:sz w:val="26"/>
          <w:szCs w:val="26"/>
        </w:rPr>
        <w:t>ыявление случаев злоупотребления служебным положением.</w:t>
      </w:r>
    </w:p>
    <w:p w:rsidR="00B67101" w:rsidRPr="00436F49" w:rsidRDefault="00B67101" w:rsidP="00B6710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sidRPr="00436F49">
        <w:rPr>
          <w:rFonts w:ascii="Times New Roman" w:hAnsi="Times New Roman" w:cs="Times New Roman"/>
          <w:sz w:val="26"/>
          <w:szCs w:val="26"/>
        </w:rPr>
        <w:t>Обязательной оценке на коррупционность подлежат контрольные, разрешительные, регистрационные, юрисдикционные и нормотворческие функции и полномочия объекта контроля.</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Контрольные функции и полномочия связаны с проверкой законности деятельности субъектов (ревизии, контроль, надзор, проверки и т.д.).</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Разрешительные функции и полномочия связаны с выдачей документов, подтверждающих специальные права на занятие определенной деятельностью (удостоверения, лицензии, разрешения, аккредитации и т.п.). К данным полномочиям условно можно отнести согласование сделок с государственным (муниципальным) имуществом, приватизацией государственной (муниципальной) собственности, распределением бюджетных средств (например, закупки для государственных (муниципальных) нужд).</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Регистрационные функции и полномочия осуществляемые в целях удостоверения фактов установления, изменения или прекращения правового статуса субъектов: выдача свидетельств на получение субсидий на строительство и приобретение жилья, о постановке на учёт </w:t>
      </w:r>
      <w:r w:rsidR="00023317">
        <w:rPr>
          <w:rFonts w:ascii="Times New Roman" w:hAnsi="Times New Roman" w:cs="Times New Roman"/>
          <w:sz w:val="26"/>
          <w:szCs w:val="26"/>
        </w:rPr>
        <w:t xml:space="preserve">в </w:t>
      </w:r>
      <w:r w:rsidRPr="00436F49">
        <w:rPr>
          <w:rFonts w:ascii="Times New Roman" w:hAnsi="Times New Roman" w:cs="Times New Roman"/>
          <w:sz w:val="26"/>
          <w:szCs w:val="26"/>
        </w:rPr>
        <w:t>качестве нуждающегося в жилом помещении и т.п.</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Юрисдикционные функции и полномочия должностных лиц государственных (муниципальных) органов, осуществляемые в целях применения мер административно-правовой ответственности (например, наложение административных штрафов).</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Нормотворческие функции и полномочия - принятие нормативных правовых актов.</w:t>
      </w:r>
    </w:p>
    <w:p w:rsidR="00C13852"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sidR="00C13852" w:rsidRPr="00436F49">
        <w:rPr>
          <w:rFonts w:ascii="Times New Roman" w:hAnsi="Times New Roman" w:cs="Times New Roman"/>
          <w:sz w:val="26"/>
          <w:szCs w:val="26"/>
        </w:rPr>
        <w:t>Основной задачей оценки коррупционных рисков при проведении финансово-экономической экспертизы проектов нормативных правовых актов и государственных (муниципальных) программ является выявление коррупцио</w:t>
      </w:r>
      <w:r w:rsidR="00B67101">
        <w:rPr>
          <w:rFonts w:ascii="Times New Roman" w:hAnsi="Times New Roman" w:cs="Times New Roman"/>
          <w:sz w:val="26"/>
          <w:szCs w:val="26"/>
        </w:rPr>
        <w:t xml:space="preserve">генных </w:t>
      </w:r>
      <w:r w:rsidR="003A2146">
        <w:rPr>
          <w:rFonts w:ascii="Times New Roman" w:hAnsi="Times New Roman" w:cs="Times New Roman"/>
          <w:sz w:val="26"/>
          <w:szCs w:val="26"/>
        </w:rPr>
        <w:t>факторов:</w:t>
      </w:r>
    </w:p>
    <w:p w:rsidR="003A2146" w:rsidRDefault="003A2146"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а) устанавливающих для правоприменителя необоснованно широкие пределы усмотрения или возможности необоснованного применения исключений из общих правил:</w:t>
      </w:r>
    </w:p>
    <w:p w:rsidR="005E4959" w:rsidRDefault="005E4959"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отсутствие или неопределенность сроков, условий или оснований для принятия решения, наличие дублирующих полномочий государственного органа, органа местного самоуправления или организации (должностных лиц);</w:t>
      </w:r>
    </w:p>
    <w:p w:rsidR="005E4959" w:rsidRDefault="005E4959"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xml:space="preserve">- определение компетенции по формуле «вправе» - </w:t>
      </w:r>
      <w:r w:rsidR="0066375A">
        <w:rPr>
          <w:rFonts w:ascii="Times New Roman" w:hAnsi="Times New Roman" w:cs="Times New Roman"/>
          <w:sz w:val="26"/>
          <w:szCs w:val="26"/>
        </w:rPr>
        <w:t>диспозитивное установление возможности совершения действий (диспозитивная норма – это правовая норма при которой ее участники могут изменить условия);</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наличие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-принятие нормативного правового акта за пределами компетенции;</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-установление общеобязательных правил поведения в подзаконном акте в условиях отсутствия закона;</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-отсутствие или неполнота административных процедур</w:t>
      </w:r>
      <w:r w:rsidR="003A2146">
        <w:rPr>
          <w:rFonts w:ascii="Times New Roman" w:hAnsi="Times New Roman" w:cs="Times New Roman"/>
          <w:sz w:val="26"/>
          <w:szCs w:val="26"/>
        </w:rPr>
        <w:t xml:space="preserve"> – отсутствие порядка совершения определенных действий либо одного из элементов такого порядка государственными органами, органами местного самоуправления или организациями (их должностными лицами);</w:t>
      </w:r>
    </w:p>
    <w:p w:rsidR="003A2146" w:rsidRDefault="003A2146"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-отказ от конкурсных (процедур);</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-нормативные коллизии – противоречия между нормами права, создающие возможность произвольного выбора норм, подлежащих применению в конкретном случае государственными органами, органами местного самоуправления или организациями (их должностными лицами).</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б) содержащих неопределенные, трудновыполнимые и (или) обременительные требования к гражданам и организациям:</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наличие завышенных требований - установление неопределенных, трудновыполнимых и обременительных требований к гражданам и организациям;</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отсутствие четкой регламентации прав граждан и организаций;</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употребление неустоявшихся, двусмысленных терминов и категорий оценочного характера.</w:t>
      </w:r>
    </w:p>
    <w:p w:rsidR="00023317" w:rsidRDefault="00023317" w:rsidP="00436F49">
      <w:pPr>
        <w:spacing w:after="0" w:line="276" w:lineRule="auto"/>
        <w:jc w:val="both"/>
        <w:rPr>
          <w:rFonts w:ascii="Times New Roman" w:hAnsi="Times New Roman" w:cs="Times New Roman"/>
          <w:b/>
          <w:sz w:val="26"/>
          <w:szCs w:val="26"/>
        </w:rPr>
      </w:pPr>
    </w:p>
    <w:p w:rsidR="00C13852" w:rsidRPr="00436F49" w:rsidRDefault="00C13852"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2.4. Предмет оценки коррупционных рисков</w:t>
      </w:r>
    </w:p>
    <w:p w:rsidR="00C13852" w:rsidRPr="00436F49" w:rsidRDefault="00C13852"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00645F37">
        <w:rPr>
          <w:rFonts w:ascii="Times New Roman" w:hAnsi="Times New Roman" w:cs="Times New Roman"/>
          <w:sz w:val="26"/>
          <w:szCs w:val="26"/>
        </w:rPr>
        <w:t>-</w:t>
      </w:r>
      <w:r w:rsidR="00627D03" w:rsidRPr="00436F49">
        <w:rPr>
          <w:rFonts w:ascii="Times New Roman" w:hAnsi="Times New Roman" w:cs="Times New Roman"/>
          <w:sz w:val="26"/>
          <w:szCs w:val="26"/>
        </w:rPr>
        <w:t>д</w:t>
      </w:r>
      <w:r w:rsidR="00231C87" w:rsidRPr="00436F49">
        <w:rPr>
          <w:rFonts w:ascii="Times New Roman" w:hAnsi="Times New Roman" w:cs="Times New Roman"/>
          <w:sz w:val="26"/>
          <w:szCs w:val="26"/>
        </w:rPr>
        <w:t>еятельность объекта проверки по использованию государственных ресурсов, в том числе межбюджетных трансфертов;</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документы, подтверждающие операции с бюджетными средствами, документы финансовой отчётности, иные документы на основании которых можно сделать вывод об объеме и обоснованности использования бюджетных средств;</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управленческие решения исполнительных органов государственной власти (местного самоуправления), в том числе по использованию средств резервного фонда;</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использование государственного (муниципального) имущества, в том числе предоставленного в аренду или безвозмездное пользование;</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 xml:space="preserve">организация проведения </w:t>
      </w:r>
      <w:r w:rsidR="00C77667" w:rsidRPr="00436F49">
        <w:rPr>
          <w:rFonts w:ascii="Times New Roman" w:hAnsi="Times New Roman" w:cs="Times New Roman"/>
          <w:sz w:val="26"/>
          <w:szCs w:val="26"/>
        </w:rPr>
        <w:t>конкурсов по</w:t>
      </w:r>
      <w:r w:rsidR="00231C87" w:rsidRPr="00436F49">
        <w:rPr>
          <w:rFonts w:ascii="Times New Roman" w:hAnsi="Times New Roman" w:cs="Times New Roman"/>
          <w:sz w:val="26"/>
          <w:szCs w:val="26"/>
        </w:rPr>
        <w:t xml:space="preserve"> продаже государственного (муниципального) имущества;</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проведение государственных (муниципальных) закупок для государственных (муниципальных) нужд;</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документы, отражающие операции по сдаче земель в аренду.</w:t>
      </w:r>
    </w:p>
    <w:p w:rsidR="00231C87" w:rsidRPr="00436F49" w:rsidRDefault="00231C87"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При проведении финансово-экономической экспертизы нормативных правовых актов предметом оценки коррупционных рисков являются:</w:t>
      </w:r>
    </w:p>
    <w:p w:rsidR="00231C87" w:rsidRPr="00436F49" w:rsidRDefault="00645F37" w:rsidP="00436F49">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231C87" w:rsidRPr="00436F49">
        <w:rPr>
          <w:rFonts w:ascii="Times New Roman" w:hAnsi="Times New Roman" w:cs="Times New Roman"/>
          <w:sz w:val="26"/>
          <w:szCs w:val="26"/>
        </w:rPr>
        <w:t>нормативно-правовое обеспечение комплекса мероприятий, предусмотренных проектом нормативно-правовых актов и (или) государственной (муниципальной) программы;</w:t>
      </w:r>
    </w:p>
    <w:p w:rsidR="00231C87"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w:t>
      </w:r>
      <w:r w:rsidR="00E7017D" w:rsidRPr="00436F49">
        <w:rPr>
          <w:rFonts w:ascii="Times New Roman" w:hAnsi="Times New Roman" w:cs="Times New Roman"/>
          <w:sz w:val="26"/>
          <w:szCs w:val="26"/>
        </w:rPr>
        <w:t>расчеты потребности финансовых ресурсов для достижения поставленных проектом целей;</w:t>
      </w: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-обоснованность финансовых ресурсов.</w:t>
      </w:r>
    </w:p>
    <w:p w:rsidR="00203C58" w:rsidRDefault="00203C58" w:rsidP="00436F49">
      <w:pPr>
        <w:spacing w:after="0" w:line="276" w:lineRule="auto"/>
        <w:jc w:val="both"/>
        <w:rPr>
          <w:rFonts w:ascii="Times New Roman" w:hAnsi="Times New Roman" w:cs="Times New Roman"/>
          <w:b/>
          <w:sz w:val="26"/>
          <w:szCs w:val="26"/>
        </w:rPr>
      </w:pPr>
    </w:p>
    <w:p w:rsidR="00E7017D" w:rsidRPr="00436F49" w:rsidRDefault="00E7017D"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2.5. Объекты оценки коррупционных рисков</w:t>
      </w: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Объектами оценки коррупционных рисков являются органы государственной власти и местного самоуправления, государственные (муниципальные) органы, государственные (муниципальные) учреждения и государственные (муниципальные) предприятия, иные организации, получатели средств окружного (местного) бюджета, субсидий окружного (местного) бюджета.</w:t>
      </w:r>
    </w:p>
    <w:p w:rsidR="00203C58" w:rsidRDefault="00203C58" w:rsidP="00436F49">
      <w:pPr>
        <w:spacing w:after="0" w:line="276" w:lineRule="auto"/>
        <w:jc w:val="both"/>
        <w:rPr>
          <w:rFonts w:ascii="Times New Roman" w:hAnsi="Times New Roman" w:cs="Times New Roman"/>
          <w:b/>
          <w:sz w:val="26"/>
          <w:szCs w:val="26"/>
        </w:rPr>
      </w:pPr>
    </w:p>
    <w:p w:rsidR="00627D03" w:rsidRPr="00436F49" w:rsidRDefault="00645F37" w:rsidP="00436F49">
      <w:pPr>
        <w:spacing w:after="0" w:line="276" w:lineRule="auto"/>
        <w:jc w:val="both"/>
        <w:rPr>
          <w:rFonts w:ascii="Times New Roman" w:hAnsi="Times New Roman" w:cs="Times New Roman"/>
          <w:b/>
          <w:sz w:val="26"/>
          <w:szCs w:val="26"/>
        </w:rPr>
      </w:pPr>
      <w:r w:rsidRPr="00645F37">
        <w:rPr>
          <w:rFonts w:ascii="Times New Roman" w:hAnsi="Times New Roman" w:cs="Times New Roman"/>
          <w:b/>
          <w:sz w:val="26"/>
          <w:szCs w:val="26"/>
        </w:rPr>
        <w:t>2.6.</w:t>
      </w:r>
      <w:r w:rsidR="00627D03" w:rsidRPr="00645F37">
        <w:rPr>
          <w:rFonts w:ascii="Times New Roman" w:hAnsi="Times New Roman" w:cs="Times New Roman"/>
          <w:b/>
          <w:sz w:val="26"/>
          <w:szCs w:val="26"/>
        </w:rPr>
        <w:t>Механизм</w:t>
      </w:r>
      <w:r w:rsidR="00627D03" w:rsidRPr="00436F49">
        <w:rPr>
          <w:rFonts w:ascii="Times New Roman" w:hAnsi="Times New Roman" w:cs="Times New Roman"/>
          <w:b/>
          <w:sz w:val="26"/>
          <w:szCs w:val="26"/>
        </w:rPr>
        <w:t xml:space="preserve"> выявления коррупционных рисков</w:t>
      </w:r>
    </w:p>
    <w:p w:rsidR="00516ADC" w:rsidRPr="00436F49" w:rsidRDefault="00516ADC"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516ADC" w:rsidRPr="00436F49" w:rsidRDefault="00516ADC"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516ADC" w:rsidRPr="00436F49" w:rsidRDefault="00516ADC"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Для выявления коррупционных рисков на объекте контроля следует получить ответы на следующие вопросы:</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в достаточной ли степени описаны процедуры выполнения </w:t>
      </w:r>
      <w:r w:rsidR="00A109A6" w:rsidRPr="00436F49">
        <w:rPr>
          <w:rFonts w:ascii="Times New Roman" w:hAnsi="Times New Roman" w:cs="Times New Roman"/>
          <w:sz w:val="26"/>
          <w:szCs w:val="26"/>
        </w:rPr>
        <w:t>обязанностей</w:t>
      </w:r>
      <w:r w:rsidRPr="00436F49">
        <w:rPr>
          <w:rFonts w:ascii="Times New Roman" w:hAnsi="Times New Roman" w:cs="Times New Roman"/>
          <w:sz w:val="26"/>
          <w:szCs w:val="26"/>
        </w:rPr>
        <w:t xml:space="preserve"> должностными лицами;</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в каких ситуациях возможен конфликт интересов;</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достаточно ли четко прописан процесс принятия решений;</w:t>
      </w:r>
    </w:p>
    <w:p w:rsidR="00627D03"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627D03" w:rsidRPr="00436F49">
        <w:rPr>
          <w:rFonts w:ascii="Times New Roman" w:hAnsi="Times New Roman" w:cs="Times New Roman"/>
          <w:sz w:val="26"/>
          <w:szCs w:val="26"/>
        </w:rPr>
        <w:t>вовлечен ли объект проверки в процесс принятия окончательных и независимых решений;</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имели ли место случаи коррупции в проверяемом объекте;</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достаточен ли контроль за процессом принятия решений и за сотрудниками и результатами их работы.</w:t>
      </w:r>
    </w:p>
    <w:p w:rsidR="00A53D8A" w:rsidRPr="00436F49" w:rsidRDefault="00A53D8A"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Данный перечень не является исчерпывающим и может быть дополнен с учетом специфики деятельности проверяемого объекта. Ответы на указанные вопросы могут дать достаточно точную картину заложенных на объекте контроля потенциальных условий и факторов для совершения коррупционных действий.</w:t>
      </w:r>
    </w:p>
    <w:p w:rsidR="00203C58" w:rsidRDefault="00203C58" w:rsidP="00436F49">
      <w:pPr>
        <w:spacing w:after="0" w:line="276" w:lineRule="auto"/>
        <w:jc w:val="both"/>
        <w:rPr>
          <w:rFonts w:ascii="Times New Roman" w:hAnsi="Times New Roman" w:cs="Times New Roman"/>
          <w:b/>
          <w:sz w:val="26"/>
          <w:szCs w:val="26"/>
        </w:rPr>
      </w:pPr>
    </w:p>
    <w:p w:rsidR="00E7017D" w:rsidRPr="00436F49" w:rsidRDefault="00E7017D"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3. Порядок проведения оценки коррупционных рисков при проведении контрольного и экспертно-аналитического мероприятия</w:t>
      </w: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3.1. Оценка коррупционных рисков осуществляется членами рабочей группы Счетной палаты во время проведения контрольного или экспертно-аналитического мероприятия.</w:t>
      </w: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3.2. При выявлении коррупционных рисков</w:t>
      </w:r>
      <w:r w:rsidR="00D5178E">
        <w:rPr>
          <w:rFonts w:ascii="Times New Roman" w:hAnsi="Times New Roman" w:cs="Times New Roman"/>
          <w:sz w:val="26"/>
          <w:szCs w:val="26"/>
        </w:rPr>
        <w:t xml:space="preserve">, </w:t>
      </w:r>
      <w:r w:rsidR="00D5178E" w:rsidRPr="00436F49">
        <w:rPr>
          <w:rFonts w:ascii="Times New Roman" w:hAnsi="Times New Roman" w:cs="Times New Roman"/>
          <w:sz w:val="26"/>
          <w:szCs w:val="26"/>
        </w:rPr>
        <w:t>член</w:t>
      </w:r>
      <w:r w:rsidRPr="00436F49">
        <w:rPr>
          <w:rFonts w:ascii="Times New Roman" w:hAnsi="Times New Roman" w:cs="Times New Roman"/>
          <w:sz w:val="26"/>
          <w:szCs w:val="26"/>
        </w:rPr>
        <w:t xml:space="preserve"> рабочей группы незамедлительно сообщает установленные факты руководителю рабочей группы, ответственному за проведение контрольного мероприятия, который в свою очередь передает </w:t>
      </w:r>
      <w:r w:rsidR="00C77667" w:rsidRPr="00436F49">
        <w:rPr>
          <w:rFonts w:ascii="Times New Roman" w:hAnsi="Times New Roman" w:cs="Times New Roman"/>
          <w:sz w:val="26"/>
          <w:szCs w:val="26"/>
        </w:rPr>
        <w:t xml:space="preserve">с объекта контроля </w:t>
      </w:r>
      <w:r w:rsidRPr="00436F49">
        <w:rPr>
          <w:rFonts w:ascii="Times New Roman" w:hAnsi="Times New Roman" w:cs="Times New Roman"/>
          <w:sz w:val="26"/>
          <w:szCs w:val="26"/>
        </w:rPr>
        <w:t>копии материалов по установленным фактам Председателю Счетной палаты</w:t>
      </w:r>
      <w:r w:rsidR="0078061C" w:rsidRPr="00436F49">
        <w:rPr>
          <w:rFonts w:ascii="Times New Roman" w:hAnsi="Times New Roman" w:cs="Times New Roman"/>
          <w:sz w:val="26"/>
          <w:szCs w:val="26"/>
        </w:rPr>
        <w:t>.</w:t>
      </w:r>
    </w:p>
    <w:p w:rsidR="0078061C" w:rsidRPr="00436F49" w:rsidRDefault="0078061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3.3. Председатель Счетной палаты рассматривает представленные документы и </w:t>
      </w:r>
      <w:r w:rsidR="00C77667" w:rsidRPr="00436F49">
        <w:rPr>
          <w:rFonts w:ascii="Times New Roman" w:hAnsi="Times New Roman" w:cs="Times New Roman"/>
          <w:sz w:val="26"/>
          <w:szCs w:val="26"/>
        </w:rPr>
        <w:t xml:space="preserve">в течение 2-х рабочих дней </w:t>
      </w:r>
      <w:r w:rsidRPr="00436F49">
        <w:rPr>
          <w:rFonts w:ascii="Times New Roman" w:hAnsi="Times New Roman" w:cs="Times New Roman"/>
          <w:sz w:val="26"/>
          <w:szCs w:val="26"/>
        </w:rPr>
        <w:t>принимает решение о наличии (отсутствии) коррупционных рисков или признаков коррупции</w:t>
      </w:r>
      <w:r w:rsidR="00023317">
        <w:rPr>
          <w:rFonts w:ascii="Times New Roman" w:hAnsi="Times New Roman" w:cs="Times New Roman"/>
          <w:sz w:val="26"/>
          <w:szCs w:val="26"/>
        </w:rPr>
        <w:t>.В</w:t>
      </w:r>
      <w:r w:rsidRPr="00436F49">
        <w:rPr>
          <w:rFonts w:ascii="Times New Roman" w:hAnsi="Times New Roman" w:cs="Times New Roman"/>
          <w:sz w:val="26"/>
          <w:szCs w:val="26"/>
        </w:rPr>
        <w:t xml:space="preserve"> соответствии с принятым решением руководитель контрольного или экспертно-аналитического мероприятия, на котором выявлены высокие коррупционные риски составляет акт с последующей передачей его в органы </w:t>
      </w:r>
      <w:r w:rsidR="00C77667" w:rsidRPr="00436F49">
        <w:rPr>
          <w:rFonts w:ascii="Times New Roman" w:hAnsi="Times New Roman" w:cs="Times New Roman"/>
          <w:sz w:val="26"/>
          <w:szCs w:val="26"/>
        </w:rPr>
        <w:t xml:space="preserve">прокуратуры </w:t>
      </w:r>
      <w:r w:rsidR="00023317">
        <w:rPr>
          <w:rFonts w:ascii="Times New Roman" w:hAnsi="Times New Roman" w:cs="Times New Roman"/>
          <w:sz w:val="26"/>
          <w:szCs w:val="26"/>
        </w:rPr>
        <w:t>(</w:t>
      </w:r>
      <w:r w:rsidRPr="00436F49">
        <w:rPr>
          <w:rFonts w:ascii="Times New Roman" w:hAnsi="Times New Roman" w:cs="Times New Roman"/>
          <w:sz w:val="26"/>
          <w:szCs w:val="26"/>
        </w:rPr>
        <w:t>правоохранительные органы</w:t>
      </w:r>
      <w:r w:rsidR="00023317">
        <w:rPr>
          <w:rFonts w:ascii="Times New Roman" w:hAnsi="Times New Roman" w:cs="Times New Roman"/>
          <w:sz w:val="26"/>
          <w:szCs w:val="26"/>
        </w:rPr>
        <w:t>)</w:t>
      </w:r>
      <w:r w:rsidRPr="00436F49">
        <w:rPr>
          <w:rFonts w:ascii="Times New Roman" w:hAnsi="Times New Roman" w:cs="Times New Roman"/>
          <w:sz w:val="26"/>
          <w:szCs w:val="26"/>
        </w:rPr>
        <w:t>. Образец оформления акта и обращения в органы прокуратуры (правоохранительные органы) приведен в приложениях 1 и 2 к Стандарту.</w:t>
      </w:r>
    </w:p>
    <w:p w:rsidR="00203C58" w:rsidRDefault="00203C58" w:rsidP="00436F49">
      <w:pPr>
        <w:spacing w:after="0" w:line="276" w:lineRule="auto"/>
        <w:jc w:val="both"/>
        <w:rPr>
          <w:rFonts w:ascii="Times New Roman" w:hAnsi="Times New Roman" w:cs="Times New Roman"/>
          <w:b/>
          <w:sz w:val="26"/>
          <w:szCs w:val="26"/>
        </w:rPr>
      </w:pPr>
    </w:p>
    <w:p w:rsidR="0078061C" w:rsidRPr="00D5178E" w:rsidRDefault="0078061C" w:rsidP="00436F49">
      <w:pPr>
        <w:spacing w:after="0" w:line="276" w:lineRule="auto"/>
        <w:jc w:val="both"/>
        <w:rPr>
          <w:rFonts w:ascii="Times New Roman" w:hAnsi="Times New Roman" w:cs="Times New Roman"/>
          <w:b/>
          <w:sz w:val="26"/>
          <w:szCs w:val="26"/>
        </w:rPr>
      </w:pPr>
      <w:r w:rsidRPr="00D5178E">
        <w:rPr>
          <w:rFonts w:ascii="Times New Roman" w:hAnsi="Times New Roman" w:cs="Times New Roman"/>
          <w:b/>
          <w:sz w:val="26"/>
          <w:szCs w:val="26"/>
        </w:rPr>
        <w:t xml:space="preserve">4. Порядок проведения оценки коррупционных рисков при проведении финансово-экономической экспертизы проектов нормативных правовых актов Чукотского автономного округа </w:t>
      </w:r>
    </w:p>
    <w:p w:rsidR="0078061C" w:rsidRPr="00436F49" w:rsidRDefault="00D5178E"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-о</w:t>
      </w:r>
      <w:r w:rsidR="0078061C" w:rsidRPr="00436F49">
        <w:rPr>
          <w:rFonts w:ascii="Times New Roman" w:hAnsi="Times New Roman" w:cs="Times New Roman"/>
          <w:sz w:val="26"/>
          <w:szCs w:val="26"/>
        </w:rPr>
        <w:t>ценка коррупционных рисков осуществляется в ходе проведения финансово-экономической экспертизы проектов нормативных правовых актов и проектов государственных программ;</w:t>
      </w:r>
    </w:p>
    <w:p w:rsidR="0078061C" w:rsidRPr="00436F49" w:rsidRDefault="00D5178E"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-о</w:t>
      </w:r>
      <w:r w:rsidR="0078061C" w:rsidRPr="00436F49">
        <w:rPr>
          <w:rFonts w:ascii="Times New Roman" w:hAnsi="Times New Roman" w:cs="Times New Roman"/>
          <w:sz w:val="26"/>
          <w:szCs w:val="26"/>
        </w:rPr>
        <w:t>формление заключения на проект нормативного правового акта или государственной программы Чукотского автономного округа осуществляется с учетом положений настоящего Стандарта;</w:t>
      </w:r>
    </w:p>
    <w:p w:rsidR="0078061C" w:rsidRPr="00436F49" w:rsidRDefault="0078061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w:t>
      </w:r>
      <w:r w:rsidR="00D5178E">
        <w:rPr>
          <w:rFonts w:ascii="Times New Roman" w:hAnsi="Times New Roman" w:cs="Times New Roman"/>
          <w:sz w:val="26"/>
          <w:szCs w:val="26"/>
        </w:rPr>
        <w:t>п</w:t>
      </w:r>
      <w:r w:rsidRPr="00436F49">
        <w:rPr>
          <w:rFonts w:ascii="Times New Roman" w:hAnsi="Times New Roman" w:cs="Times New Roman"/>
          <w:sz w:val="26"/>
          <w:szCs w:val="26"/>
        </w:rPr>
        <w:t>ри выявлении коррупционных рисков должностное лицо незамедлительно сообщает установленные факты Председателю Счётной палаты;</w:t>
      </w:r>
    </w:p>
    <w:p w:rsidR="0078061C" w:rsidRPr="00436F49" w:rsidRDefault="007F30E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проект заключения Счетной палаты и проект нормативного правового акта или проекта государственной программы с указанием коррупционных рисков, выявленных в результате проведения экспертизы должностное лицо Счетной палаты передает Председателю Счетной палаты;</w:t>
      </w:r>
    </w:p>
    <w:p w:rsidR="007F30EC" w:rsidRPr="00436F49" w:rsidRDefault="007F30E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Председатель Счетной палаты в течение 2-х рабочих дней анализирует указанные факты и принимает решение о наличии (отсутствии) коррупционных рисков или признаков коррупции, при наличии которых оформляется акт. Образец оформления акта прив</w:t>
      </w:r>
      <w:r w:rsidR="00C77667" w:rsidRPr="00436F49">
        <w:rPr>
          <w:rFonts w:ascii="Times New Roman" w:hAnsi="Times New Roman" w:cs="Times New Roman"/>
          <w:sz w:val="26"/>
          <w:szCs w:val="26"/>
        </w:rPr>
        <w:t>еден в приложении 1 к Стандарту;</w:t>
      </w:r>
    </w:p>
    <w:p w:rsidR="007F30EC" w:rsidRPr="00436F49" w:rsidRDefault="007F30E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4.7. В случает наличия коррупционных рисков должностное лицо Счетной палаты дополняет проект заключения соответствующими положениями из акта;</w:t>
      </w:r>
    </w:p>
    <w:p w:rsidR="007F30EC" w:rsidRPr="00436F49" w:rsidRDefault="007F30E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4.8. При наличии факторов, в которых усматриваются признаки коррупции, Председатель Счетной палаты дает указания члену коллегии, ответственному за проведение финансово-экономической экспертизы проекта нормативно-правового акта или проекта государственной программы Чукотского автономного округа подготовить Обращение в правоохранительные органы</w:t>
      </w:r>
      <w:r w:rsidR="00023317">
        <w:rPr>
          <w:rFonts w:ascii="Times New Roman" w:hAnsi="Times New Roman" w:cs="Times New Roman"/>
          <w:sz w:val="26"/>
          <w:szCs w:val="26"/>
        </w:rPr>
        <w:t xml:space="preserve"> (приложения 1,</w:t>
      </w:r>
      <w:r w:rsidR="00C77667" w:rsidRPr="00436F49">
        <w:rPr>
          <w:rFonts w:ascii="Times New Roman" w:hAnsi="Times New Roman" w:cs="Times New Roman"/>
          <w:sz w:val="26"/>
          <w:szCs w:val="26"/>
        </w:rPr>
        <w:t>2 к Стандарту)</w:t>
      </w:r>
      <w:r w:rsidR="00267F08" w:rsidRPr="00436F49">
        <w:rPr>
          <w:rFonts w:ascii="Times New Roman" w:hAnsi="Times New Roman" w:cs="Times New Roman"/>
          <w:sz w:val="26"/>
          <w:szCs w:val="26"/>
        </w:rPr>
        <w:t>;</w:t>
      </w:r>
    </w:p>
    <w:p w:rsidR="007F30EC" w:rsidRPr="00436F49" w:rsidRDefault="00267F08"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4.9. Член коллегии, ответственный за проведение финансово-экономической экспертизы проекта нормативно-правового акта или проекта государственной программы Чукотского автономного округа в течение 3-х рабочих дней готовит Обращение, акт и необходимые материалы, подтверждающие наличие коррупционных рисков и направляет их в правоохранительные органы.</w:t>
      </w:r>
    </w:p>
    <w:p w:rsidR="00C77667" w:rsidRPr="00436F49" w:rsidRDefault="00C77667"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00160685" w:rsidRPr="00436F49">
        <w:rPr>
          <w:rFonts w:ascii="Times New Roman" w:hAnsi="Times New Roman" w:cs="Times New Roman"/>
          <w:sz w:val="26"/>
          <w:szCs w:val="26"/>
        </w:rPr>
        <w:t>По результатам оценки коррупционных рисков н</w:t>
      </w:r>
      <w:r w:rsidRPr="00436F49">
        <w:rPr>
          <w:rFonts w:ascii="Times New Roman" w:hAnsi="Times New Roman" w:cs="Times New Roman"/>
          <w:sz w:val="26"/>
          <w:szCs w:val="26"/>
        </w:rPr>
        <w:t xml:space="preserve">а объектах, отнесенных к сферам с повышенным риском коррупции можно рекомендовать применение дополнительных механизмов, ограничивающих возможности проявления коррупции, </w:t>
      </w:r>
      <w:r w:rsidR="00D5178E" w:rsidRPr="00436F49">
        <w:rPr>
          <w:rFonts w:ascii="Times New Roman" w:hAnsi="Times New Roman" w:cs="Times New Roman"/>
          <w:sz w:val="26"/>
          <w:szCs w:val="26"/>
        </w:rPr>
        <w:t>например</w:t>
      </w:r>
      <w:r w:rsidR="00D5178E">
        <w:rPr>
          <w:rFonts w:ascii="Times New Roman" w:hAnsi="Times New Roman" w:cs="Times New Roman"/>
          <w:sz w:val="26"/>
          <w:szCs w:val="26"/>
        </w:rPr>
        <w:t>:</w:t>
      </w:r>
    </w:p>
    <w:p w:rsidR="00C77667" w:rsidRPr="00436F49" w:rsidRDefault="00C77667"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w:t>
      </w:r>
      <w:r w:rsidR="007202DB" w:rsidRPr="00436F49">
        <w:rPr>
          <w:rFonts w:ascii="Times New Roman" w:hAnsi="Times New Roman" w:cs="Times New Roman"/>
          <w:sz w:val="26"/>
          <w:szCs w:val="26"/>
        </w:rPr>
        <w:t xml:space="preserve"> максимально возможная деперсонализация взаимодействия государственных гражданских (муниципальных) служащих с гражданами и организациями, например, через механизм «одного окна», через системы электронного обмена информацией;</w:t>
      </w:r>
    </w:p>
    <w:p w:rsidR="007202DB" w:rsidRPr="00436F49" w:rsidRDefault="007202DB"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детальная регламентация процедур взаимодействия с субъектами регулирования (потребителями государственных/муниципальных услуг) путем утверждения объектом проверки их административных регламентов;</w:t>
      </w:r>
    </w:p>
    <w:p w:rsidR="007202DB" w:rsidRPr="00436F49" w:rsidRDefault="007202DB"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-дробление административных процедур на дополнительные стадии </w:t>
      </w:r>
      <w:r w:rsidR="00D5178E">
        <w:rPr>
          <w:rFonts w:ascii="Times New Roman" w:hAnsi="Times New Roman" w:cs="Times New Roman"/>
          <w:sz w:val="26"/>
          <w:szCs w:val="26"/>
        </w:rPr>
        <w:t>и</w:t>
      </w:r>
      <w:r w:rsidRPr="00436F49">
        <w:rPr>
          <w:rFonts w:ascii="Times New Roman" w:hAnsi="Times New Roman" w:cs="Times New Roman"/>
          <w:sz w:val="26"/>
          <w:szCs w:val="26"/>
        </w:rPr>
        <w:t xml:space="preserve"> их закрепление за независимыми друг от друга должностными лицами для обеспечения взаимного контроля;</w:t>
      </w:r>
    </w:p>
    <w:p w:rsidR="007202DB" w:rsidRPr="00EB7852" w:rsidRDefault="007202DB"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создание</w:t>
      </w:r>
      <w:r w:rsidR="00160685" w:rsidRPr="00436F49">
        <w:rPr>
          <w:rFonts w:ascii="Times New Roman" w:hAnsi="Times New Roman" w:cs="Times New Roman"/>
          <w:sz w:val="26"/>
          <w:szCs w:val="26"/>
        </w:rPr>
        <w:t xml:space="preserve"> особых</w:t>
      </w:r>
      <w:r w:rsidRPr="00436F49">
        <w:rPr>
          <w:rFonts w:ascii="Times New Roman" w:hAnsi="Times New Roman" w:cs="Times New Roman"/>
          <w:sz w:val="26"/>
          <w:szCs w:val="26"/>
        </w:rPr>
        <w:t xml:space="preserve"> механизмов </w:t>
      </w:r>
      <w:r w:rsidR="00160685" w:rsidRPr="00436F49">
        <w:rPr>
          <w:rFonts w:ascii="Times New Roman" w:hAnsi="Times New Roman" w:cs="Times New Roman"/>
          <w:sz w:val="26"/>
          <w:szCs w:val="26"/>
        </w:rPr>
        <w:t>регулирования государственных</w:t>
      </w:r>
      <w:r w:rsidR="00DB618B" w:rsidRPr="00436F49">
        <w:rPr>
          <w:rFonts w:ascii="Times New Roman" w:hAnsi="Times New Roman" w:cs="Times New Roman"/>
          <w:sz w:val="26"/>
          <w:szCs w:val="26"/>
        </w:rPr>
        <w:t xml:space="preserve"> функций </w:t>
      </w:r>
      <w:r w:rsidR="00160685" w:rsidRPr="00436F49">
        <w:rPr>
          <w:rFonts w:ascii="Times New Roman" w:hAnsi="Times New Roman" w:cs="Times New Roman"/>
          <w:sz w:val="26"/>
          <w:szCs w:val="26"/>
        </w:rPr>
        <w:t>при</w:t>
      </w:r>
      <w:r w:rsidR="00DB618B" w:rsidRPr="00436F49">
        <w:rPr>
          <w:rFonts w:ascii="Times New Roman" w:hAnsi="Times New Roman" w:cs="Times New Roman"/>
          <w:sz w:val="26"/>
          <w:szCs w:val="26"/>
        </w:rPr>
        <w:t xml:space="preserve"> назначени</w:t>
      </w:r>
      <w:r w:rsidR="00160685" w:rsidRPr="00436F49">
        <w:rPr>
          <w:rFonts w:ascii="Times New Roman" w:hAnsi="Times New Roman" w:cs="Times New Roman"/>
          <w:sz w:val="26"/>
          <w:szCs w:val="26"/>
        </w:rPr>
        <w:t>и</w:t>
      </w:r>
      <w:r w:rsidR="00DB618B" w:rsidRPr="00436F49">
        <w:rPr>
          <w:rFonts w:ascii="Times New Roman" w:hAnsi="Times New Roman" w:cs="Times New Roman"/>
          <w:sz w:val="26"/>
          <w:szCs w:val="26"/>
        </w:rPr>
        <w:t xml:space="preserve"> на должности государственной (муниципальной) службы</w:t>
      </w:r>
      <w:r w:rsidR="00160685" w:rsidRPr="00436F49">
        <w:rPr>
          <w:rFonts w:ascii="Times New Roman" w:hAnsi="Times New Roman" w:cs="Times New Roman"/>
          <w:sz w:val="26"/>
          <w:szCs w:val="26"/>
        </w:rPr>
        <w:t xml:space="preserve"> с высокой </w:t>
      </w:r>
      <w:r w:rsidR="00EB7852">
        <w:rPr>
          <w:rFonts w:ascii="Times New Roman" w:hAnsi="Times New Roman" w:cs="Times New Roman"/>
          <w:sz w:val="26"/>
          <w:szCs w:val="26"/>
        </w:rPr>
        <w:t>степенью коррупциогенности;</w:t>
      </w:r>
    </w:p>
    <w:p w:rsidR="00EB7852" w:rsidRPr="00EB7852" w:rsidRDefault="00EB7852"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B7852">
        <w:rPr>
          <w:rFonts w:ascii="Times New Roman" w:hAnsi="Times New Roman" w:cs="Times New Roman"/>
          <w:sz w:val="26"/>
          <w:szCs w:val="26"/>
        </w:rPr>
        <w:t>перераспределение функций между структурными подразделениями внутри государственного</w:t>
      </w:r>
      <w:r>
        <w:rPr>
          <w:rFonts w:ascii="Times New Roman" w:hAnsi="Times New Roman" w:cs="Times New Roman"/>
          <w:sz w:val="26"/>
          <w:szCs w:val="26"/>
        </w:rPr>
        <w:t xml:space="preserve"> (муниципального)</w:t>
      </w:r>
      <w:r w:rsidR="00023317">
        <w:rPr>
          <w:rFonts w:ascii="Times New Roman" w:hAnsi="Times New Roman" w:cs="Times New Roman"/>
          <w:sz w:val="26"/>
          <w:szCs w:val="26"/>
        </w:rPr>
        <w:t xml:space="preserve"> органа, </w:t>
      </w:r>
      <w:r w:rsidRPr="00EB7852">
        <w:rPr>
          <w:rFonts w:ascii="Times New Roman" w:hAnsi="Times New Roman" w:cs="Times New Roman"/>
          <w:sz w:val="26"/>
          <w:szCs w:val="26"/>
        </w:rPr>
        <w:t>государственной компании;</w:t>
      </w:r>
    </w:p>
    <w:p w:rsidR="00EB7852" w:rsidRPr="00EB7852" w:rsidRDefault="00EB7852"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B7852">
        <w:rPr>
          <w:rFonts w:ascii="Times New Roman" w:hAnsi="Times New Roman" w:cs="Times New Roman"/>
          <w:sz w:val="26"/>
          <w:szCs w:val="26"/>
        </w:rPr>
        <w:t>исключение необходимости личного взаимодействия (общения) должностных лиц с гражданами и организациями;</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совершенствование механизма отбора должностных лиц для включения в состав комиссий, рабочих групп, принимающих управленческие решения;</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оптимизация перечня документов (материалов, информации), которые граждане (организации) обязаны предоставить для реализации права;</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023317">
        <w:rPr>
          <w:rFonts w:ascii="Times New Roman" w:hAnsi="Times New Roman" w:cs="Times New Roman"/>
          <w:sz w:val="26"/>
          <w:szCs w:val="26"/>
        </w:rPr>
        <w:t>сокращение сроков принятия</w:t>
      </w:r>
      <w:r w:rsidR="00EB7852" w:rsidRPr="00EB7852">
        <w:rPr>
          <w:rFonts w:ascii="Times New Roman" w:hAnsi="Times New Roman" w:cs="Times New Roman"/>
          <w:sz w:val="26"/>
          <w:szCs w:val="26"/>
        </w:rPr>
        <w:t xml:space="preserve"> управленческих решений;</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установление дополнительных форм отчетности должностных лиц о результатах принятых решений.</w:t>
      </w:r>
    </w:p>
    <w:p w:rsidR="00EB7852" w:rsidRPr="00EB7852" w:rsidRDefault="00EB7852" w:rsidP="00616D13">
      <w:pPr>
        <w:spacing w:after="0" w:line="276" w:lineRule="auto"/>
        <w:jc w:val="both"/>
        <w:rPr>
          <w:rFonts w:ascii="Times New Roman" w:hAnsi="Times New Roman" w:cs="Times New Roman"/>
          <w:sz w:val="26"/>
          <w:szCs w:val="26"/>
        </w:rPr>
      </w:pPr>
    </w:p>
    <w:p w:rsidR="00267F08" w:rsidRPr="00436F49" w:rsidRDefault="00267F08"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5. Организация контроля при проведении оценки коррупционных рисков</w:t>
      </w:r>
    </w:p>
    <w:p w:rsidR="00267F08" w:rsidRPr="00436F49" w:rsidRDefault="00267F08"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Контроль за соблюдением настоящего Стандарта при проведении контрольных или экспертно-аналитических мероприятий, финансово-экономической экспертизы проектов нормативных правовых актов или государственных программ Чукотского автономного округа осуществляют аудиторы, которые в случае необходимости вправе:</w:t>
      </w:r>
    </w:p>
    <w:p w:rsidR="00267F08" w:rsidRPr="00436F49" w:rsidRDefault="00267F08"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выйти на</w:t>
      </w:r>
      <w:r w:rsidR="00023317">
        <w:rPr>
          <w:rFonts w:ascii="Times New Roman" w:hAnsi="Times New Roman" w:cs="Times New Roman"/>
          <w:sz w:val="26"/>
          <w:szCs w:val="26"/>
        </w:rPr>
        <w:t xml:space="preserve"> объект контроля в целях уточне</w:t>
      </w:r>
      <w:r w:rsidRPr="00436F49">
        <w:rPr>
          <w:rFonts w:ascii="Times New Roman" w:hAnsi="Times New Roman" w:cs="Times New Roman"/>
          <w:sz w:val="26"/>
          <w:szCs w:val="26"/>
        </w:rPr>
        <w:t>ния отдельных вопросов;</w:t>
      </w:r>
    </w:p>
    <w:p w:rsidR="00267F08" w:rsidRPr="00436F49" w:rsidRDefault="0002331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67F08" w:rsidRPr="00436F49">
        <w:rPr>
          <w:rFonts w:ascii="Times New Roman" w:hAnsi="Times New Roman" w:cs="Times New Roman"/>
          <w:sz w:val="26"/>
          <w:szCs w:val="26"/>
        </w:rPr>
        <w:t>провести мониторинг оценки коррупционных рисков для выработки адекватных антикоррупционных мер и определения потенциально коррупциогенных сфер деятельности объектов контроля.</w:t>
      </w:r>
    </w:p>
    <w:p w:rsidR="00267F08" w:rsidRPr="00436F49" w:rsidRDefault="00267F08" w:rsidP="00436F49">
      <w:pPr>
        <w:spacing w:after="0" w:line="276" w:lineRule="auto"/>
        <w:jc w:val="both"/>
        <w:rPr>
          <w:rFonts w:ascii="Times New Roman" w:hAnsi="Times New Roman" w:cs="Times New Roman"/>
          <w:sz w:val="26"/>
          <w:szCs w:val="26"/>
        </w:rPr>
      </w:pPr>
    </w:p>
    <w:p w:rsidR="007F30EC" w:rsidRPr="00436F49" w:rsidRDefault="007F30EC" w:rsidP="00436F49">
      <w:pPr>
        <w:spacing w:after="0" w:line="276" w:lineRule="auto"/>
        <w:jc w:val="both"/>
        <w:rPr>
          <w:rFonts w:ascii="Times New Roman" w:hAnsi="Times New Roman" w:cs="Times New Roman"/>
          <w:sz w:val="26"/>
          <w:szCs w:val="26"/>
        </w:rPr>
      </w:pP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p>
    <w:p w:rsidR="00231C87" w:rsidRPr="00436F49" w:rsidRDefault="00231C87"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p>
    <w:p w:rsidR="00D5178E" w:rsidRDefault="00D5178E" w:rsidP="00D517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Образец оформления акта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774ADB">
        <w:rPr>
          <w:rFonts w:ascii="Times New Roman" w:hAnsi="Times New Roman" w:cs="Times New Roman"/>
          <w:sz w:val="26"/>
          <w:szCs w:val="26"/>
        </w:rPr>
        <w:tab/>
      </w:r>
      <w:r w:rsidR="00774ADB">
        <w:rPr>
          <w:rFonts w:ascii="Times New Roman" w:hAnsi="Times New Roman" w:cs="Times New Roman"/>
          <w:sz w:val="26"/>
          <w:szCs w:val="26"/>
        </w:rPr>
        <w:tab/>
      </w:r>
      <w:r>
        <w:rPr>
          <w:rFonts w:ascii="Times New Roman" w:hAnsi="Times New Roman" w:cs="Times New Roman"/>
          <w:sz w:val="26"/>
          <w:szCs w:val="26"/>
        </w:rPr>
        <w:t>Приложение 1</w:t>
      </w:r>
    </w:p>
    <w:p w:rsidR="00D5178E" w:rsidRDefault="00D5178E" w:rsidP="00D517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D2168E" w:rsidRDefault="00D2168E" w:rsidP="00D5178E">
      <w:pPr>
        <w:spacing w:after="0" w:line="240" w:lineRule="auto"/>
        <w:jc w:val="both"/>
        <w:rPr>
          <w:rFonts w:ascii="Times New Roman" w:hAnsi="Times New Roman" w:cs="Times New Roman"/>
          <w:sz w:val="26"/>
          <w:szCs w:val="26"/>
        </w:rPr>
      </w:pPr>
    </w:p>
    <w:p w:rsidR="00D2168E" w:rsidRDefault="00D2168E" w:rsidP="00D5178E">
      <w:pPr>
        <w:spacing w:after="0" w:line="240" w:lineRule="auto"/>
        <w:jc w:val="both"/>
        <w:rPr>
          <w:rFonts w:ascii="Times New Roman" w:hAnsi="Times New Roman" w:cs="Times New Roman"/>
          <w:sz w:val="26"/>
          <w:szCs w:val="26"/>
        </w:rPr>
      </w:pPr>
    </w:p>
    <w:p w:rsidR="00D5178E" w:rsidRPr="00D5178E" w:rsidRDefault="00D5178E" w:rsidP="00D5178E">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2168E" w:rsidRPr="00D5178E">
        <w:rPr>
          <w:rFonts w:ascii="Times New Roman" w:hAnsi="Times New Roman" w:cs="Times New Roman"/>
          <w:b/>
          <w:sz w:val="26"/>
          <w:szCs w:val="26"/>
        </w:rPr>
        <w:t>А К Т</w:t>
      </w:r>
    </w:p>
    <w:p w:rsidR="00D5178E" w:rsidRDefault="00D5178E" w:rsidP="007E7FB0">
      <w:pPr>
        <w:spacing w:after="0" w:line="240" w:lineRule="auto"/>
        <w:ind w:firstLine="708"/>
        <w:jc w:val="both"/>
        <w:rPr>
          <w:rFonts w:ascii="Times New Roman" w:hAnsi="Times New Roman" w:cs="Times New Roman"/>
          <w:b/>
          <w:sz w:val="26"/>
          <w:szCs w:val="26"/>
        </w:rPr>
      </w:pPr>
      <w:r w:rsidRPr="00D5178E">
        <w:rPr>
          <w:rFonts w:ascii="Times New Roman" w:hAnsi="Times New Roman" w:cs="Times New Roman"/>
          <w:b/>
          <w:sz w:val="26"/>
          <w:szCs w:val="26"/>
        </w:rPr>
        <w:t>о наличии коррупционных рисков и (или) признаков коррупции</w:t>
      </w:r>
    </w:p>
    <w:p w:rsidR="00D5178E" w:rsidRDefault="00D5178E" w:rsidP="007E7FB0">
      <w:pPr>
        <w:spacing w:after="0" w:line="240" w:lineRule="auto"/>
        <w:ind w:firstLine="708"/>
        <w:jc w:val="both"/>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w:t>
      </w:r>
    </w:p>
    <w:p w:rsidR="00D5178E" w:rsidRDefault="00D5178E" w:rsidP="00D5178E">
      <w:pPr>
        <w:spacing w:after="0" w:line="240" w:lineRule="auto"/>
        <w:jc w:val="both"/>
        <w:rPr>
          <w:rFonts w:ascii="Times New Roman" w:hAnsi="Times New Roman" w:cs="Times New Roman"/>
          <w:sz w:val="26"/>
          <w:szCs w:val="26"/>
        </w:rPr>
      </w:pPr>
      <w:r w:rsidRPr="00D5178E">
        <w:rPr>
          <w:rFonts w:ascii="Times New Roman" w:hAnsi="Times New Roman" w:cs="Times New Roman"/>
          <w:sz w:val="26"/>
          <w:szCs w:val="26"/>
        </w:rPr>
        <w:t>(указывается наименование объекта оценки коррупционных рисков)</w:t>
      </w:r>
    </w:p>
    <w:p w:rsidR="00D5178E" w:rsidRDefault="00D5178E" w:rsidP="00D5178E">
      <w:pPr>
        <w:spacing w:after="0" w:line="240" w:lineRule="auto"/>
        <w:jc w:val="both"/>
        <w:rPr>
          <w:rFonts w:ascii="Times New Roman" w:hAnsi="Times New Roman" w:cs="Times New Roman"/>
          <w:sz w:val="26"/>
          <w:szCs w:val="26"/>
        </w:rPr>
      </w:pPr>
    </w:p>
    <w:p w:rsidR="00A02FCF" w:rsidRDefault="00A02FCF" w:rsidP="00A02FCF">
      <w:pPr>
        <w:spacing w:after="0" w:line="240" w:lineRule="auto"/>
        <w:rPr>
          <w:rFonts w:ascii="Times New Roman" w:hAnsi="Times New Roman" w:cs="Times New Roman"/>
          <w:sz w:val="26"/>
          <w:szCs w:val="26"/>
        </w:rPr>
      </w:pPr>
    </w:p>
    <w:p w:rsidR="00D5178E" w:rsidRPr="00A02FCF" w:rsidRDefault="00D5178E" w:rsidP="00A02FCF">
      <w:pPr>
        <w:spacing w:after="0" w:line="240" w:lineRule="auto"/>
        <w:ind w:firstLine="708"/>
        <w:rPr>
          <w:rFonts w:ascii="Times New Roman" w:hAnsi="Times New Roman" w:cs="Times New Roman"/>
          <w:szCs w:val="26"/>
        </w:rPr>
      </w:pPr>
      <w:r>
        <w:rPr>
          <w:rFonts w:ascii="Times New Roman" w:hAnsi="Times New Roman" w:cs="Times New Roman"/>
          <w:sz w:val="26"/>
          <w:szCs w:val="26"/>
        </w:rPr>
        <w:t xml:space="preserve">Проведена оценка коррупционных рисков _______________________________________________________________________ </w:t>
      </w:r>
      <w:r w:rsidRPr="00A02FCF">
        <w:rPr>
          <w:rFonts w:ascii="Times New Roman" w:hAnsi="Times New Roman" w:cs="Times New Roman"/>
          <w:szCs w:val="26"/>
        </w:rPr>
        <w:t>(предмет оценки коррупционных рисков)</w:t>
      </w:r>
    </w:p>
    <w:p w:rsidR="00D5178E" w:rsidRDefault="00D5178E" w:rsidP="00A02FCF">
      <w:pPr>
        <w:spacing w:after="0" w:line="240" w:lineRule="auto"/>
        <w:jc w:val="center"/>
        <w:rPr>
          <w:rFonts w:ascii="Times New Roman" w:hAnsi="Times New Roman" w:cs="Times New Roman"/>
          <w:sz w:val="26"/>
          <w:szCs w:val="26"/>
        </w:rPr>
      </w:pPr>
    </w:p>
    <w:p w:rsidR="00D5178E" w:rsidRPr="00A02FCF" w:rsidRDefault="00D5178E" w:rsidP="00D5178E">
      <w:pPr>
        <w:spacing w:after="0" w:line="240" w:lineRule="auto"/>
        <w:rPr>
          <w:rFonts w:ascii="Times New Roman" w:hAnsi="Times New Roman" w:cs="Times New Roman"/>
          <w:b/>
          <w:sz w:val="26"/>
          <w:szCs w:val="26"/>
        </w:rPr>
      </w:pPr>
      <w:r w:rsidRPr="00A02FCF">
        <w:rPr>
          <w:rFonts w:ascii="Times New Roman" w:hAnsi="Times New Roman" w:cs="Times New Roman"/>
          <w:b/>
          <w:sz w:val="26"/>
          <w:szCs w:val="26"/>
        </w:rPr>
        <w:t>Вариант 1:</w:t>
      </w:r>
    </w:p>
    <w:p w:rsidR="00D5178E" w:rsidRDefault="00D5178E" w:rsidP="00A02FCF">
      <w:pPr>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В представленном _______________________________________________________</w:t>
      </w:r>
    </w:p>
    <w:p w:rsidR="00D5178E" w:rsidRDefault="00D5178E" w:rsidP="00D5178E">
      <w:pPr>
        <w:spacing w:after="0" w:line="240" w:lineRule="auto"/>
        <w:rPr>
          <w:rFonts w:ascii="Times New Roman" w:hAnsi="Times New Roman" w:cs="Times New Roman"/>
          <w:szCs w:val="26"/>
        </w:rPr>
      </w:pPr>
      <w:r w:rsidRPr="00A02FCF">
        <w:rPr>
          <w:rFonts w:ascii="Times New Roman" w:hAnsi="Times New Roman" w:cs="Times New Roman"/>
          <w:szCs w:val="26"/>
        </w:rPr>
        <w:t xml:space="preserve">(аналитическая записка, проект НПА,проект </w:t>
      </w:r>
      <w:r w:rsidR="00A02FCF" w:rsidRPr="00A02FCF">
        <w:rPr>
          <w:rFonts w:ascii="Times New Roman" w:hAnsi="Times New Roman" w:cs="Times New Roman"/>
          <w:szCs w:val="26"/>
        </w:rPr>
        <w:t>государственной</w:t>
      </w:r>
      <w:r w:rsidRPr="00A02FCF">
        <w:rPr>
          <w:rFonts w:ascii="Times New Roman" w:hAnsi="Times New Roman" w:cs="Times New Roman"/>
          <w:szCs w:val="26"/>
        </w:rPr>
        <w:t xml:space="preserve"> (муниципальной программы)</w:t>
      </w:r>
    </w:p>
    <w:p w:rsidR="00A02FCF" w:rsidRPr="00A02FCF" w:rsidRDefault="00A02FCF" w:rsidP="00D5178E">
      <w:pPr>
        <w:spacing w:after="0" w:line="240" w:lineRule="auto"/>
        <w:rPr>
          <w:rFonts w:ascii="Times New Roman" w:hAnsi="Times New Roman" w:cs="Times New Roman"/>
          <w:szCs w:val="26"/>
        </w:rPr>
      </w:pPr>
    </w:p>
    <w:p w:rsidR="00D5178E" w:rsidRDefault="00A02FCF" w:rsidP="00436F49">
      <w:pPr>
        <w:spacing w:line="276" w:lineRule="auto"/>
        <w:jc w:val="both"/>
        <w:rPr>
          <w:rFonts w:ascii="Times New Roman" w:hAnsi="Times New Roman" w:cs="Times New Roman"/>
          <w:sz w:val="26"/>
          <w:szCs w:val="26"/>
        </w:rPr>
      </w:pPr>
      <w:r w:rsidRPr="00A02FCF">
        <w:rPr>
          <w:rFonts w:ascii="Times New Roman" w:hAnsi="Times New Roman" w:cs="Times New Roman"/>
          <w:sz w:val="26"/>
          <w:szCs w:val="26"/>
        </w:rPr>
        <w:t xml:space="preserve">коррупционные риски не </w:t>
      </w:r>
      <w:r w:rsidR="00396BCC" w:rsidRPr="00A02FCF">
        <w:rPr>
          <w:rFonts w:ascii="Times New Roman" w:hAnsi="Times New Roman" w:cs="Times New Roman"/>
          <w:sz w:val="26"/>
          <w:szCs w:val="26"/>
        </w:rPr>
        <w:t>выявлены, признаки</w:t>
      </w:r>
      <w:r w:rsidRPr="00A02FCF">
        <w:rPr>
          <w:rFonts w:ascii="Times New Roman" w:hAnsi="Times New Roman" w:cs="Times New Roman"/>
          <w:sz w:val="26"/>
          <w:szCs w:val="26"/>
        </w:rPr>
        <w:t xml:space="preserve"> не усматриваются.</w:t>
      </w:r>
    </w:p>
    <w:p w:rsidR="00A02FCF" w:rsidRDefault="00A02FCF" w:rsidP="00436F49">
      <w:pPr>
        <w:spacing w:line="276" w:lineRule="auto"/>
        <w:jc w:val="both"/>
        <w:rPr>
          <w:rFonts w:ascii="Times New Roman" w:hAnsi="Times New Roman" w:cs="Times New Roman"/>
          <w:sz w:val="26"/>
          <w:szCs w:val="26"/>
        </w:rPr>
      </w:pPr>
    </w:p>
    <w:p w:rsidR="00A02FCF" w:rsidRPr="00A02FCF" w:rsidRDefault="00A02FCF" w:rsidP="00436F49">
      <w:pPr>
        <w:spacing w:line="276" w:lineRule="auto"/>
        <w:jc w:val="both"/>
        <w:rPr>
          <w:rFonts w:ascii="Times New Roman" w:hAnsi="Times New Roman" w:cs="Times New Roman"/>
          <w:b/>
          <w:sz w:val="26"/>
          <w:szCs w:val="26"/>
        </w:rPr>
      </w:pPr>
      <w:r w:rsidRPr="00A02FCF">
        <w:rPr>
          <w:rFonts w:ascii="Times New Roman" w:hAnsi="Times New Roman" w:cs="Times New Roman"/>
          <w:b/>
          <w:sz w:val="26"/>
          <w:szCs w:val="26"/>
        </w:rPr>
        <w:t>Вариант 2:</w:t>
      </w:r>
    </w:p>
    <w:p w:rsidR="00A02FCF" w:rsidRDefault="00A02FCF" w:rsidP="00A02FCF">
      <w:pPr>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В представленном ______________________________________________________________________</w:t>
      </w:r>
    </w:p>
    <w:p w:rsidR="00A02FCF" w:rsidRDefault="00A02FCF" w:rsidP="00A02FCF">
      <w:pPr>
        <w:spacing w:after="0" w:line="240" w:lineRule="auto"/>
        <w:rPr>
          <w:rFonts w:ascii="Times New Roman" w:hAnsi="Times New Roman" w:cs="Times New Roman"/>
          <w:szCs w:val="26"/>
        </w:rPr>
      </w:pPr>
      <w:r w:rsidRPr="00A02FCF">
        <w:rPr>
          <w:rFonts w:ascii="Times New Roman" w:hAnsi="Times New Roman" w:cs="Times New Roman"/>
          <w:szCs w:val="26"/>
        </w:rPr>
        <w:t>(аналитическая записка, проект НПА, проект государственной (муниципальной программы)</w:t>
      </w:r>
    </w:p>
    <w:p w:rsidR="00A02FCF" w:rsidRDefault="00A02FCF" w:rsidP="00A02FCF">
      <w:pPr>
        <w:spacing w:after="0" w:line="240" w:lineRule="auto"/>
        <w:rPr>
          <w:rFonts w:ascii="Times New Roman" w:hAnsi="Times New Roman" w:cs="Times New Roman"/>
          <w:szCs w:val="26"/>
        </w:rPr>
      </w:pPr>
    </w:p>
    <w:p w:rsidR="00A02FCF" w:rsidRDefault="00A02FCF" w:rsidP="00A02FCF">
      <w:pPr>
        <w:spacing w:after="0" w:line="240" w:lineRule="auto"/>
        <w:rPr>
          <w:rFonts w:ascii="Times New Roman" w:hAnsi="Times New Roman" w:cs="Times New Roman"/>
          <w:sz w:val="26"/>
          <w:szCs w:val="26"/>
        </w:rPr>
      </w:pPr>
      <w:r w:rsidRPr="00A02FCF">
        <w:rPr>
          <w:rFonts w:ascii="Times New Roman" w:hAnsi="Times New Roman" w:cs="Times New Roman"/>
          <w:sz w:val="26"/>
          <w:szCs w:val="26"/>
        </w:rPr>
        <w:t>выявлены коррупционные риски (усматриваются признаки коррупции):</w:t>
      </w:r>
    </w:p>
    <w:p w:rsidR="00A02FCF" w:rsidRDefault="00A02FCF" w:rsidP="00A02FCF">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A02FCF" w:rsidRPr="00A02FCF" w:rsidRDefault="00A02FCF" w:rsidP="00A02FCF">
      <w:pPr>
        <w:spacing w:after="0" w:line="240" w:lineRule="auto"/>
        <w:rPr>
          <w:rFonts w:ascii="Times New Roman" w:hAnsi="Times New Roman" w:cs="Times New Roman"/>
          <w:szCs w:val="26"/>
        </w:rPr>
      </w:pPr>
      <w:r w:rsidRPr="00A02FCF">
        <w:rPr>
          <w:rFonts w:ascii="Times New Roman" w:hAnsi="Times New Roman" w:cs="Times New Roman"/>
          <w:szCs w:val="26"/>
        </w:rPr>
        <w:t>(отражаются все положения предмета оценки коррупционных рисков или проекта НПА, проекта государственной (муниципальной) программы, в котором выявлены факты коррупционных рисков и (или) признаки коррупции, с указанием на нормативные правовые акты по противодействию коррупции)</w:t>
      </w:r>
    </w:p>
    <w:p w:rsidR="00A02FCF" w:rsidRDefault="00A02FCF" w:rsidP="00A02FCF">
      <w:pPr>
        <w:spacing w:after="0" w:line="240" w:lineRule="auto"/>
        <w:rPr>
          <w:rFonts w:ascii="Times New Roman" w:hAnsi="Times New Roman" w:cs="Times New Roman"/>
          <w:sz w:val="26"/>
          <w:szCs w:val="26"/>
        </w:rPr>
      </w:pPr>
      <w:r>
        <w:rPr>
          <w:rFonts w:ascii="Times New Roman" w:hAnsi="Times New Roman" w:cs="Times New Roman"/>
          <w:sz w:val="26"/>
          <w:szCs w:val="26"/>
        </w:rPr>
        <w:tab/>
        <w:t>В целях устранения выявленных коррупционных рисков предлагается: _______________________________________________________________________</w:t>
      </w:r>
    </w:p>
    <w:p w:rsidR="00A02FCF" w:rsidRPr="00436831" w:rsidRDefault="00A02FCF" w:rsidP="00A02FCF">
      <w:pPr>
        <w:spacing w:after="0" w:line="240" w:lineRule="auto"/>
        <w:rPr>
          <w:rFonts w:ascii="Times New Roman" w:hAnsi="Times New Roman" w:cs="Times New Roman"/>
          <w:sz w:val="24"/>
          <w:szCs w:val="26"/>
        </w:rPr>
      </w:pPr>
      <w:r>
        <w:rPr>
          <w:rFonts w:ascii="Times New Roman" w:hAnsi="Times New Roman" w:cs="Times New Roman"/>
          <w:sz w:val="26"/>
          <w:szCs w:val="26"/>
        </w:rPr>
        <w:t>(</w:t>
      </w:r>
      <w:r w:rsidRPr="00436831">
        <w:rPr>
          <w:rFonts w:ascii="Times New Roman" w:hAnsi="Times New Roman" w:cs="Times New Roman"/>
          <w:sz w:val="24"/>
          <w:szCs w:val="26"/>
        </w:rPr>
        <w:t>указывается способ устранения коррупционных рисков и (или) признаков коррупции)</w:t>
      </w:r>
    </w:p>
    <w:p w:rsidR="00A02FCF" w:rsidRPr="00A02FCF" w:rsidRDefault="00A02FCF" w:rsidP="00A02FCF">
      <w:pPr>
        <w:spacing w:after="0" w:line="240" w:lineRule="auto"/>
        <w:rPr>
          <w:rFonts w:ascii="Times New Roman" w:hAnsi="Times New Roman" w:cs="Times New Roman"/>
          <w:sz w:val="26"/>
          <w:szCs w:val="26"/>
        </w:rPr>
      </w:pPr>
    </w:p>
    <w:p w:rsidR="00D5178E" w:rsidRPr="00A02FCF" w:rsidRDefault="00D5178E" w:rsidP="00436F49">
      <w:pPr>
        <w:spacing w:line="276" w:lineRule="auto"/>
        <w:jc w:val="both"/>
        <w:rPr>
          <w:rFonts w:ascii="Times New Roman" w:hAnsi="Times New Roman" w:cs="Times New Roman"/>
          <w:sz w:val="26"/>
          <w:szCs w:val="26"/>
        </w:rPr>
      </w:pPr>
    </w:p>
    <w:p w:rsidR="00D5178E" w:rsidRDefault="00D5178E" w:rsidP="00436F49">
      <w:pPr>
        <w:spacing w:line="276" w:lineRule="auto"/>
        <w:jc w:val="both"/>
        <w:rPr>
          <w:rFonts w:ascii="Times New Roman" w:hAnsi="Times New Roman" w:cs="Times New Roman"/>
          <w:sz w:val="26"/>
          <w:szCs w:val="26"/>
        </w:rPr>
      </w:pPr>
    </w:p>
    <w:p w:rsidR="00436831" w:rsidRDefault="00396BCC" w:rsidP="00774ADB">
      <w:pPr>
        <w:spacing w:after="0" w:line="276" w:lineRule="auto"/>
        <w:jc w:val="both"/>
        <w:rPr>
          <w:rFonts w:ascii="Times New Roman" w:hAnsi="Times New Roman" w:cs="Times New Roman"/>
          <w:sz w:val="26"/>
          <w:szCs w:val="26"/>
        </w:rPr>
      </w:pPr>
      <w:r>
        <w:rPr>
          <w:rFonts w:ascii="Times New Roman" w:hAnsi="Times New Roman" w:cs="Times New Roman"/>
          <w:sz w:val="26"/>
          <w:szCs w:val="26"/>
        </w:rPr>
        <w:t>Аудитор</w:t>
      </w:r>
      <w:r w:rsidR="00436831">
        <w:rPr>
          <w:rFonts w:ascii="Times New Roman" w:hAnsi="Times New Roman" w:cs="Times New Roman"/>
          <w:sz w:val="26"/>
          <w:szCs w:val="26"/>
        </w:rPr>
        <w:t xml:space="preserve"> Счетной палаты</w:t>
      </w:r>
    </w:p>
    <w:p w:rsidR="00436831" w:rsidRDefault="00436831" w:rsidP="00774ADB">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Чукотского автономного округа                                         </w:t>
      </w:r>
    </w:p>
    <w:p w:rsidR="00203C58" w:rsidRDefault="00203C58">
      <w:pPr>
        <w:rPr>
          <w:rFonts w:ascii="Times New Roman" w:hAnsi="Times New Roman" w:cs="Times New Roman"/>
          <w:sz w:val="26"/>
          <w:szCs w:val="26"/>
        </w:rPr>
      </w:pPr>
      <w:r>
        <w:rPr>
          <w:rFonts w:ascii="Times New Roman" w:hAnsi="Times New Roman" w:cs="Times New Roman"/>
          <w:sz w:val="26"/>
          <w:szCs w:val="26"/>
        </w:rPr>
        <w:br w:type="page"/>
      </w:r>
    </w:p>
    <w:p w:rsidR="00D5178E" w:rsidRPr="00DA252F" w:rsidRDefault="00DA252F" w:rsidP="00DA252F">
      <w:pPr>
        <w:spacing w:after="0" w:line="276" w:lineRule="auto"/>
        <w:jc w:val="both"/>
        <w:rPr>
          <w:rFonts w:ascii="Times New Roman" w:hAnsi="Times New Roman" w:cs="Times New Roman"/>
          <w:sz w:val="26"/>
          <w:szCs w:val="26"/>
        </w:rPr>
      </w:pPr>
      <w:r w:rsidRPr="00DA252F">
        <w:rPr>
          <w:rFonts w:ascii="Times New Roman" w:hAnsi="Times New Roman" w:cs="Times New Roman"/>
          <w:sz w:val="26"/>
          <w:szCs w:val="26"/>
          <w:u w:val="single"/>
        </w:rPr>
        <w:t>Образец обращения в</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Приложение 2</w:t>
      </w:r>
    </w:p>
    <w:p w:rsidR="00D5178E" w:rsidRPr="00D2168E" w:rsidRDefault="00DA252F" w:rsidP="00DA252F">
      <w:pPr>
        <w:spacing w:after="0" w:line="276" w:lineRule="auto"/>
        <w:jc w:val="both"/>
        <w:rPr>
          <w:rFonts w:ascii="Times New Roman" w:hAnsi="Times New Roman" w:cs="Times New Roman"/>
          <w:sz w:val="26"/>
          <w:szCs w:val="26"/>
        </w:rPr>
      </w:pPr>
      <w:r>
        <w:rPr>
          <w:rFonts w:ascii="Times New Roman" w:hAnsi="Times New Roman" w:cs="Times New Roman"/>
          <w:sz w:val="26"/>
          <w:szCs w:val="26"/>
          <w:u w:val="single"/>
        </w:rPr>
        <w:t>правоохранительные органы</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D5178E" w:rsidRDefault="00D5178E" w:rsidP="00436F49">
      <w:pPr>
        <w:spacing w:line="276" w:lineRule="auto"/>
        <w:jc w:val="both"/>
        <w:rPr>
          <w:rFonts w:ascii="Times New Roman" w:hAnsi="Times New Roman" w:cs="Times New Roman"/>
          <w:sz w:val="26"/>
          <w:szCs w:val="26"/>
        </w:rPr>
      </w:pPr>
    </w:p>
    <w:p w:rsidR="00D5178E" w:rsidRDefault="00D2168E" w:rsidP="00436F49">
      <w:pPr>
        <w:spacing w:line="276" w:lineRule="auto"/>
        <w:jc w:val="both"/>
        <w:rPr>
          <w:rFonts w:ascii="Times New Roman" w:hAnsi="Times New Roman" w:cs="Times New Roman"/>
          <w:sz w:val="26"/>
          <w:szCs w:val="26"/>
        </w:rPr>
      </w:pPr>
      <w:r>
        <w:rPr>
          <w:rFonts w:ascii="Times New Roman" w:hAnsi="Times New Roman" w:cs="Times New Roman"/>
          <w:sz w:val="26"/>
          <w:szCs w:val="26"/>
        </w:rPr>
        <w:t>Бланк Счетной палаты Чукотского автономного округа</w:t>
      </w:r>
    </w:p>
    <w:p w:rsidR="00D2168E" w:rsidRDefault="00D2168E" w:rsidP="00436F49">
      <w:pPr>
        <w:spacing w:line="276" w:lineRule="auto"/>
        <w:jc w:val="both"/>
        <w:rPr>
          <w:rFonts w:ascii="Times New Roman" w:hAnsi="Times New Roman" w:cs="Times New Roman"/>
          <w:sz w:val="26"/>
          <w:szCs w:val="26"/>
        </w:rPr>
      </w:pPr>
      <w:r>
        <w:rPr>
          <w:rFonts w:ascii="Times New Roman" w:hAnsi="Times New Roman" w:cs="Times New Roman"/>
          <w:sz w:val="26"/>
          <w:szCs w:val="26"/>
        </w:rPr>
        <w:t>«__»_________________20__г.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Должность руководителя</w:t>
      </w:r>
    </w:p>
    <w:p w:rsidR="00D2168E" w:rsidRDefault="00D2168E" w:rsidP="00436F49">
      <w:pPr>
        <w:spacing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правоохранительного органа</w:t>
      </w:r>
    </w:p>
    <w:p w:rsidR="00D2168E" w:rsidRDefault="00D2168E" w:rsidP="00436F49">
      <w:pPr>
        <w:spacing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Уважаемый</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ая</w:t>
      </w:r>
      <w:proofErr w:type="spellEnd"/>
      <w:r>
        <w:rPr>
          <w:rFonts w:ascii="Times New Roman" w:hAnsi="Times New Roman" w:cs="Times New Roman"/>
          <w:sz w:val="26"/>
          <w:szCs w:val="26"/>
        </w:rPr>
        <w:t>) Имя Отчество!</w:t>
      </w:r>
    </w:p>
    <w:p w:rsidR="00D2168E" w:rsidRDefault="00D2168E" w:rsidP="00203C58">
      <w:pPr>
        <w:spacing w:line="240" w:lineRule="auto"/>
        <w:jc w:val="both"/>
        <w:rPr>
          <w:rFonts w:ascii="Times New Roman" w:hAnsi="Times New Roman" w:cs="Times New Roman"/>
          <w:sz w:val="26"/>
          <w:szCs w:val="26"/>
        </w:rPr>
      </w:pPr>
      <w:r>
        <w:rPr>
          <w:rFonts w:ascii="Times New Roman" w:hAnsi="Times New Roman" w:cs="Times New Roman"/>
          <w:sz w:val="26"/>
          <w:szCs w:val="26"/>
        </w:rPr>
        <w:tab/>
        <w:t>В рамках полномочий Закона Чукотского автономного округа от 30 июня 1998  №36-ОЗ «О Счетной палате Чукотского автономного округа» напра</w:t>
      </w:r>
      <w:r w:rsidR="00396BCC">
        <w:rPr>
          <w:rFonts w:ascii="Times New Roman" w:hAnsi="Times New Roman" w:cs="Times New Roman"/>
          <w:sz w:val="26"/>
          <w:szCs w:val="26"/>
        </w:rPr>
        <w:t xml:space="preserve">вляю Вам материалы контрольного </w:t>
      </w:r>
      <w:r>
        <w:rPr>
          <w:rFonts w:ascii="Times New Roman" w:hAnsi="Times New Roman" w:cs="Times New Roman"/>
          <w:sz w:val="26"/>
          <w:szCs w:val="26"/>
        </w:rPr>
        <w:t>(экспертно-аналитического)</w:t>
      </w:r>
      <w:r w:rsidR="00203C58">
        <w:rPr>
          <w:rFonts w:ascii="Times New Roman" w:hAnsi="Times New Roman" w:cs="Times New Roman"/>
          <w:sz w:val="26"/>
          <w:szCs w:val="26"/>
        </w:rPr>
        <w:t xml:space="preserve"> </w:t>
      </w:r>
      <w:r>
        <w:rPr>
          <w:rFonts w:ascii="Times New Roman" w:hAnsi="Times New Roman" w:cs="Times New Roman"/>
          <w:sz w:val="26"/>
          <w:szCs w:val="26"/>
        </w:rPr>
        <w:t>мероприятия «_____________________________________________________________________», которые включают выявленные в ходе проведения проверки факты, содержащие признаки коррупции и требующие принятия необходимых мер реагирования:</w:t>
      </w:r>
    </w:p>
    <w:p w:rsidR="00D2168E" w:rsidRDefault="00D2168E" w:rsidP="00203C58">
      <w:pPr>
        <w:spacing w:line="240" w:lineRule="auto"/>
        <w:jc w:val="both"/>
        <w:rPr>
          <w:rFonts w:ascii="Times New Roman" w:hAnsi="Times New Roman" w:cs="Times New Roman"/>
          <w:sz w:val="26"/>
          <w:szCs w:val="26"/>
        </w:rPr>
      </w:pPr>
      <w:r>
        <w:rPr>
          <w:rFonts w:ascii="Times New Roman" w:hAnsi="Times New Roman" w:cs="Times New Roman"/>
          <w:sz w:val="26"/>
          <w:szCs w:val="26"/>
        </w:rPr>
        <w:t>1.______________________________________________________________________</w:t>
      </w:r>
    </w:p>
    <w:p w:rsidR="00D2168E" w:rsidRDefault="00D2168E" w:rsidP="00203C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2.______________________________________________________________________</w:t>
      </w:r>
    </w:p>
    <w:p w:rsidR="00D2168E" w:rsidRDefault="00D2168E" w:rsidP="00203C58">
      <w:pPr>
        <w:spacing w:after="0" w:line="240" w:lineRule="auto"/>
        <w:jc w:val="both"/>
        <w:rPr>
          <w:rFonts w:ascii="Times New Roman" w:hAnsi="Times New Roman" w:cs="Times New Roman"/>
          <w:sz w:val="24"/>
          <w:szCs w:val="26"/>
        </w:rPr>
      </w:pPr>
      <w:r w:rsidRPr="00D2168E">
        <w:rPr>
          <w:rFonts w:ascii="Times New Roman" w:hAnsi="Times New Roman" w:cs="Times New Roman"/>
          <w:sz w:val="24"/>
          <w:szCs w:val="26"/>
        </w:rPr>
        <w:t>(приводится перечень конкретных фактов, выявленных неправомерных действий (бездействия) должностных лиц со ссылками на НПА, положения которых нарушены)</w:t>
      </w:r>
    </w:p>
    <w:p w:rsidR="00666DC8" w:rsidRDefault="00666DC8" w:rsidP="00203C58">
      <w:pPr>
        <w:spacing w:after="0" w:line="240" w:lineRule="auto"/>
        <w:jc w:val="both"/>
        <w:rPr>
          <w:rFonts w:ascii="Times New Roman" w:hAnsi="Times New Roman" w:cs="Times New Roman"/>
          <w:sz w:val="24"/>
          <w:szCs w:val="26"/>
        </w:rPr>
      </w:pPr>
    </w:p>
    <w:p w:rsidR="00666DC8" w:rsidRDefault="00666DC8" w:rsidP="00203C58">
      <w:pPr>
        <w:spacing w:after="0" w:line="240" w:lineRule="auto"/>
        <w:ind w:firstLine="708"/>
        <w:jc w:val="both"/>
        <w:rPr>
          <w:rFonts w:ascii="Times New Roman" w:hAnsi="Times New Roman" w:cs="Times New Roman"/>
          <w:sz w:val="26"/>
          <w:szCs w:val="26"/>
        </w:rPr>
      </w:pPr>
      <w:r w:rsidRPr="00666DC8">
        <w:rPr>
          <w:rFonts w:ascii="Times New Roman" w:hAnsi="Times New Roman" w:cs="Times New Roman"/>
          <w:sz w:val="26"/>
          <w:szCs w:val="26"/>
        </w:rPr>
        <w:t>Обращаю внимание, что контрольное (экспертно-аналитическое) мероприятие проводится с __ по __ 20_ год и в настоящее время не завершено.</w:t>
      </w:r>
      <w:r>
        <w:rPr>
          <w:rFonts w:ascii="Times New Roman" w:hAnsi="Times New Roman" w:cs="Times New Roman"/>
          <w:sz w:val="26"/>
          <w:szCs w:val="26"/>
        </w:rPr>
        <w:t>*</w:t>
      </w:r>
    </w:p>
    <w:p w:rsidR="00666DC8" w:rsidRDefault="00666DC8" w:rsidP="00203C5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связи с изложенным прошу Вас провести проверку и обеспечить принятие необходимых мер реагирования по фактам, содержащим признаки коррупции, выявленные Счетной палатой Чукотского автономного округа.</w:t>
      </w:r>
    </w:p>
    <w:p w:rsidR="00666DC8" w:rsidRDefault="00666DC8" w:rsidP="00203C5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 результатах рассмотрения настоящего обращения и принятых решениях (с приложением копий соответствующих документов) просьба проинформировать Счетную палату Чукотского автономного округа.</w:t>
      </w:r>
    </w:p>
    <w:p w:rsidR="00666DC8" w:rsidRDefault="00666DC8" w:rsidP="00203C58">
      <w:pPr>
        <w:spacing w:after="0" w:line="240" w:lineRule="auto"/>
        <w:ind w:firstLine="708"/>
        <w:jc w:val="both"/>
        <w:rPr>
          <w:rFonts w:ascii="Times New Roman" w:hAnsi="Times New Roman" w:cs="Times New Roman"/>
          <w:sz w:val="26"/>
          <w:szCs w:val="26"/>
        </w:rPr>
      </w:pPr>
    </w:p>
    <w:p w:rsidR="00666DC8" w:rsidRDefault="00666DC8" w:rsidP="00203C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Приложение: Копия акта о наличии коррупционных рисков и (или) признаков    </w:t>
      </w:r>
    </w:p>
    <w:p w:rsidR="00666DC8" w:rsidRDefault="00666DC8" w:rsidP="00203C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коррупции, на ___л, в 1 экз.;</w:t>
      </w:r>
    </w:p>
    <w:p w:rsidR="00666DC8" w:rsidRDefault="00666DC8" w:rsidP="00203C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Копии первичных документов, подтверждающих факты признаков </w:t>
      </w:r>
    </w:p>
    <w:p w:rsidR="00666DC8" w:rsidRDefault="00666DC8" w:rsidP="00666D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коррупции, на __л., в 1 экз.</w:t>
      </w:r>
    </w:p>
    <w:p w:rsidR="00666DC8" w:rsidRDefault="00666DC8" w:rsidP="00666DC8">
      <w:pPr>
        <w:spacing w:after="0" w:line="240" w:lineRule="auto"/>
        <w:jc w:val="both"/>
        <w:rPr>
          <w:rFonts w:ascii="Times New Roman" w:hAnsi="Times New Roman" w:cs="Times New Roman"/>
          <w:sz w:val="26"/>
          <w:szCs w:val="26"/>
        </w:rPr>
      </w:pPr>
    </w:p>
    <w:p w:rsidR="00666DC8" w:rsidRDefault="00666DC8" w:rsidP="00666D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w:t>
      </w:r>
    </w:p>
    <w:p w:rsidR="00666DC8" w:rsidRDefault="00666DC8" w:rsidP="00666DC8">
      <w:pPr>
        <w:spacing w:after="0" w:line="240" w:lineRule="auto"/>
        <w:jc w:val="both"/>
        <w:rPr>
          <w:rFonts w:ascii="Times New Roman" w:hAnsi="Times New Roman" w:cs="Times New Roman"/>
          <w:sz w:val="26"/>
          <w:szCs w:val="26"/>
        </w:rPr>
      </w:pPr>
    </w:p>
    <w:p w:rsidR="00666DC8" w:rsidRDefault="00666DC8" w:rsidP="00666D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Исполнитель</w:t>
      </w:r>
    </w:p>
    <w:p w:rsidR="00666DC8" w:rsidRPr="00203C58" w:rsidRDefault="00666DC8" w:rsidP="00666DC8">
      <w:pPr>
        <w:spacing w:after="0" w:line="240" w:lineRule="auto"/>
        <w:jc w:val="both"/>
        <w:rPr>
          <w:rFonts w:ascii="Times New Roman" w:hAnsi="Times New Roman" w:cs="Times New Roman"/>
          <w:sz w:val="16"/>
          <w:szCs w:val="16"/>
        </w:rPr>
      </w:pPr>
    </w:p>
    <w:p w:rsidR="00485F76" w:rsidRDefault="00666DC8" w:rsidP="00436F49">
      <w:pPr>
        <w:spacing w:line="276" w:lineRule="auto"/>
        <w:jc w:val="both"/>
        <w:rPr>
          <w:rFonts w:ascii="Times New Roman" w:hAnsi="Times New Roman" w:cs="Times New Roman"/>
          <w:sz w:val="26"/>
          <w:szCs w:val="26"/>
        </w:rPr>
      </w:pPr>
      <w:r w:rsidRPr="00666DC8">
        <w:rPr>
          <w:rFonts w:ascii="Times New Roman" w:hAnsi="Times New Roman" w:cs="Times New Roman"/>
          <w:sz w:val="24"/>
          <w:szCs w:val="26"/>
        </w:rPr>
        <w:t>*Указать при необходимости</w:t>
      </w:r>
      <w:bookmarkStart w:id="0" w:name="_GoBack"/>
      <w:bookmarkEnd w:id="0"/>
    </w:p>
    <w:p w:rsidR="00485F76" w:rsidRPr="00203C58" w:rsidRDefault="00485F76" w:rsidP="00203C58">
      <w:pPr>
        <w:spacing w:after="0" w:line="240" w:lineRule="auto"/>
        <w:jc w:val="both"/>
        <w:rPr>
          <w:rFonts w:ascii="Times New Roman" w:hAnsi="Times New Roman" w:cs="Times New Roman"/>
          <w:sz w:val="24"/>
          <w:szCs w:val="24"/>
        </w:rPr>
      </w:pPr>
      <w:r w:rsidRPr="00203C58">
        <w:rPr>
          <w:rFonts w:ascii="Times New Roman" w:hAnsi="Times New Roman" w:cs="Times New Roman"/>
          <w:sz w:val="24"/>
          <w:szCs w:val="24"/>
        </w:rPr>
        <w:t>- наличие полномочий, связанных с распределением значительных финансовых ресурсов;</w:t>
      </w:r>
    </w:p>
    <w:p w:rsidR="00485F76" w:rsidRPr="00203C58" w:rsidRDefault="00485F76" w:rsidP="00203C58">
      <w:pPr>
        <w:spacing w:after="0" w:line="240" w:lineRule="auto"/>
        <w:jc w:val="both"/>
        <w:rPr>
          <w:rFonts w:ascii="Times New Roman" w:hAnsi="Times New Roman" w:cs="Times New Roman"/>
          <w:sz w:val="24"/>
          <w:szCs w:val="24"/>
        </w:rPr>
      </w:pPr>
      <w:r w:rsidRPr="00203C58">
        <w:rPr>
          <w:rFonts w:ascii="Times New Roman" w:hAnsi="Times New Roman" w:cs="Times New Roman"/>
          <w:sz w:val="24"/>
          <w:szCs w:val="24"/>
        </w:rPr>
        <w:t>- высокая степень свободы принятия решений, вызванная спецификой установленных функций;</w:t>
      </w:r>
    </w:p>
    <w:p w:rsidR="00485F76" w:rsidRPr="00203C58" w:rsidRDefault="00485F76" w:rsidP="00203C58">
      <w:pPr>
        <w:spacing w:after="0" w:line="240" w:lineRule="auto"/>
        <w:jc w:val="both"/>
        <w:rPr>
          <w:rFonts w:ascii="Times New Roman" w:hAnsi="Times New Roman" w:cs="Times New Roman"/>
          <w:sz w:val="24"/>
          <w:szCs w:val="24"/>
        </w:rPr>
      </w:pPr>
      <w:r w:rsidRPr="00203C58">
        <w:rPr>
          <w:rFonts w:ascii="Times New Roman" w:hAnsi="Times New Roman" w:cs="Times New Roman"/>
          <w:sz w:val="24"/>
          <w:szCs w:val="24"/>
        </w:rPr>
        <w:t>- отсутствие порядка и правил использования бюджетных сре</w:t>
      </w:r>
      <w:proofErr w:type="gramStart"/>
      <w:r w:rsidRPr="00203C58">
        <w:rPr>
          <w:rFonts w:ascii="Times New Roman" w:hAnsi="Times New Roman" w:cs="Times New Roman"/>
          <w:sz w:val="24"/>
          <w:szCs w:val="24"/>
        </w:rPr>
        <w:t>дств в св</w:t>
      </w:r>
      <w:proofErr w:type="gramEnd"/>
      <w:r w:rsidRPr="00203C58">
        <w:rPr>
          <w:rFonts w:ascii="Times New Roman" w:hAnsi="Times New Roman" w:cs="Times New Roman"/>
          <w:sz w:val="24"/>
          <w:szCs w:val="24"/>
        </w:rPr>
        <w:t xml:space="preserve">язи с недостатками нормативного правового регулирования в контролируемой сфере </w:t>
      </w:r>
      <w:r w:rsidR="00203C58">
        <w:rPr>
          <w:rFonts w:ascii="Times New Roman" w:hAnsi="Times New Roman" w:cs="Times New Roman"/>
          <w:sz w:val="24"/>
          <w:szCs w:val="24"/>
        </w:rPr>
        <w:t>использования бюджетных средств</w:t>
      </w:r>
    </w:p>
    <w:sectPr w:rsidR="00485F76" w:rsidRPr="00203C58" w:rsidSect="004E250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6BF" w:rsidRDefault="00DB76BF" w:rsidP="004E2504">
      <w:pPr>
        <w:spacing w:after="0" w:line="240" w:lineRule="auto"/>
      </w:pPr>
      <w:r>
        <w:separator/>
      </w:r>
    </w:p>
  </w:endnote>
  <w:endnote w:type="continuationSeparator" w:id="1">
    <w:p w:rsidR="00DB76BF" w:rsidRDefault="00DB76BF" w:rsidP="004E2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6BF" w:rsidRDefault="00DB76BF" w:rsidP="004E2504">
      <w:pPr>
        <w:spacing w:after="0" w:line="240" w:lineRule="auto"/>
      </w:pPr>
      <w:r>
        <w:separator/>
      </w:r>
    </w:p>
  </w:footnote>
  <w:footnote w:type="continuationSeparator" w:id="1">
    <w:p w:rsidR="00DB76BF" w:rsidRDefault="00DB76BF" w:rsidP="004E2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595356"/>
      <w:docPartObj>
        <w:docPartGallery w:val="Page Numbers (Top of Page)"/>
        <w:docPartUnique/>
      </w:docPartObj>
    </w:sdtPr>
    <w:sdtContent>
      <w:p w:rsidR="003A1CFA" w:rsidRDefault="00465BD2">
        <w:pPr>
          <w:pStyle w:val="a3"/>
          <w:jc w:val="center"/>
        </w:pPr>
        <w:r>
          <w:fldChar w:fldCharType="begin"/>
        </w:r>
        <w:r w:rsidR="003A1CFA">
          <w:instrText>PAGE   \* MERGEFORMAT</w:instrText>
        </w:r>
        <w:r>
          <w:fldChar w:fldCharType="separate"/>
        </w:r>
        <w:r w:rsidR="00203C58">
          <w:rPr>
            <w:noProof/>
          </w:rPr>
          <w:t>15</w:t>
        </w:r>
        <w:r>
          <w:fldChar w:fldCharType="end"/>
        </w:r>
      </w:p>
    </w:sdtContent>
  </w:sdt>
  <w:p w:rsidR="003A1CFA" w:rsidRDefault="003A1C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A5BA1"/>
    <w:multiLevelType w:val="hybridMultilevel"/>
    <w:tmpl w:val="B12EDEE6"/>
    <w:lvl w:ilvl="0" w:tplc="16561E7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A38D6"/>
    <w:rsid w:val="00023317"/>
    <w:rsid w:val="000A7DB1"/>
    <w:rsid w:val="001518D3"/>
    <w:rsid w:val="00160685"/>
    <w:rsid w:val="001D1653"/>
    <w:rsid w:val="00201986"/>
    <w:rsid w:val="00203C58"/>
    <w:rsid w:val="00231C87"/>
    <w:rsid w:val="00267F08"/>
    <w:rsid w:val="002F0B3F"/>
    <w:rsid w:val="003915CC"/>
    <w:rsid w:val="00396BCC"/>
    <w:rsid w:val="003A1CFA"/>
    <w:rsid w:val="003A2146"/>
    <w:rsid w:val="003A38D6"/>
    <w:rsid w:val="00416A9C"/>
    <w:rsid w:val="00436831"/>
    <w:rsid w:val="00436F49"/>
    <w:rsid w:val="00465BD2"/>
    <w:rsid w:val="00485F76"/>
    <w:rsid w:val="0049498F"/>
    <w:rsid w:val="004B5769"/>
    <w:rsid w:val="004E2504"/>
    <w:rsid w:val="00516ADC"/>
    <w:rsid w:val="00570FC8"/>
    <w:rsid w:val="00587143"/>
    <w:rsid w:val="005947D4"/>
    <w:rsid w:val="005E4959"/>
    <w:rsid w:val="00616D13"/>
    <w:rsid w:val="00625EC1"/>
    <w:rsid w:val="00627D03"/>
    <w:rsid w:val="00645F37"/>
    <w:rsid w:val="0066375A"/>
    <w:rsid w:val="0066599A"/>
    <w:rsid w:val="00666DC8"/>
    <w:rsid w:val="006C0CF9"/>
    <w:rsid w:val="007202DB"/>
    <w:rsid w:val="007246CC"/>
    <w:rsid w:val="007478EE"/>
    <w:rsid w:val="00774ADB"/>
    <w:rsid w:val="0078061C"/>
    <w:rsid w:val="007E7FB0"/>
    <w:rsid w:val="007F30EC"/>
    <w:rsid w:val="00836A1B"/>
    <w:rsid w:val="009C5E2D"/>
    <w:rsid w:val="00A02FCF"/>
    <w:rsid w:val="00A06234"/>
    <w:rsid w:val="00A109A6"/>
    <w:rsid w:val="00A12A5C"/>
    <w:rsid w:val="00A53D8A"/>
    <w:rsid w:val="00B11E60"/>
    <w:rsid w:val="00B207E6"/>
    <w:rsid w:val="00B67101"/>
    <w:rsid w:val="00B85785"/>
    <w:rsid w:val="00BD0C63"/>
    <w:rsid w:val="00C13852"/>
    <w:rsid w:val="00C73BC4"/>
    <w:rsid w:val="00C77667"/>
    <w:rsid w:val="00CA1546"/>
    <w:rsid w:val="00CB0828"/>
    <w:rsid w:val="00D2168E"/>
    <w:rsid w:val="00D5178E"/>
    <w:rsid w:val="00D8223A"/>
    <w:rsid w:val="00DA252F"/>
    <w:rsid w:val="00DB618B"/>
    <w:rsid w:val="00DB76BF"/>
    <w:rsid w:val="00DC460E"/>
    <w:rsid w:val="00E11A85"/>
    <w:rsid w:val="00E320AC"/>
    <w:rsid w:val="00E7017D"/>
    <w:rsid w:val="00E77E3F"/>
    <w:rsid w:val="00EB7852"/>
    <w:rsid w:val="00EF5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5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504"/>
  </w:style>
  <w:style w:type="paragraph" w:styleId="a5">
    <w:name w:val="footer"/>
    <w:basedOn w:val="a"/>
    <w:link w:val="a6"/>
    <w:uiPriority w:val="99"/>
    <w:unhideWhenUsed/>
    <w:rsid w:val="004E25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504"/>
  </w:style>
  <w:style w:type="paragraph" w:styleId="a7">
    <w:name w:val="List Paragraph"/>
    <w:basedOn w:val="a"/>
    <w:uiPriority w:val="34"/>
    <w:qFormat/>
    <w:rsid w:val="00666DC8"/>
    <w:pPr>
      <w:ind w:left="720"/>
      <w:contextualSpacing/>
    </w:pPr>
  </w:style>
  <w:style w:type="paragraph" w:customStyle="1" w:styleId="ConsPlusNormal">
    <w:name w:val="ConsPlusNormal"/>
    <w:rsid w:val="00EB785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98CF-D954-4133-89F5-7A49ECB6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15</Pages>
  <Words>4567</Words>
  <Characters>26037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Тодавчич</dc:creator>
  <cp:keywords/>
  <dc:description/>
  <cp:lastModifiedBy>Иванова</cp:lastModifiedBy>
  <cp:revision>28</cp:revision>
  <cp:lastPrinted>2017-04-26T05:18:00Z</cp:lastPrinted>
  <dcterms:created xsi:type="dcterms:W3CDTF">2017-03-16T06:49:00Z</dcterms:created>
  <dcterms:modified xsi:type="dcterms:W3CDTF">2019-03-11T03:28:00Z</dcterms:modified>
</cp:coreProperties>
</file>