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DE5DC8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 по состоянию </w:t>
      </w:r>
      <w:bookmarkStart w:id="0" w:name="_GoBack"/>
      <w:bookmarkEnd w:id="0"/>
      <w:r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1 </w:t>
      </w:r>
      <w:r w:rsidR="00EE7DD6"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</w:t>
      </w:r>
      <w:r w:rsidR="004D2E1B"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</w:t>
      </w:r>
      <w:r w:rsidR="00E959C1"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7D46A2"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AB58BE"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DE5D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года.</w:t>
      </w:r>
    </w:p>
    <w:p w:rsidR="00A876B2" w:rsidRPr="00DE5DC8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мониторинг</w:t>
      </w:r>
      <w:r w:rsidR="00F81B91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0948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Счетной палатой установлено</w:t>
      </w:r>
      <w:r w:rsidR="009405D9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следующее.</w:t>
      </w:r>
    </w:p>
    <w:p w:rsidR="00A876B2" w:rsidRPr="00DE5DC8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="007F5C36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региональных 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</w:t>
      </w:r>
      <w:r w:rsidR="007629B1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 году 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Законом Чукотского автономного округа «</w:t>
      </w:r>
      <w:r w:rsidR="007D46A2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Об окружном бюджете на 2021 год и на плановый период 2022 и 2023 годов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утверждено </w:t>
      </w:r>
      <w:r w:rsidR="00950B56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3 509,2</w:t>
      </w:r>
      <w:r w:rsidR="00B309C8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рублей, в том числе за счет средств федерального бюджета – </w:t>
      </w:r>
      <w:r w:rsidR="00950B56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1 438,2</w:t>
      </w:r>
      <w:r w:rsidR="00B309C8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рублей или </w:t>
      </w:r>
      <w:r w:rsidR="00950B56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41,0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% от общего объема, окружного бюджета – </w:t>
      </w:r>
      <w:r w:rsidR="00950B56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2 071,0</w:t>
      </w:r>
      <w:r w:rsidR="00B309C8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. рублей (</w:t>
      </w:r>
      <w:r w:rsidR="00950B56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59,0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E0249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, из них:</w:t>
      </w:r>
    </w:p>
    <w:p w:rsidR="004E0249" w:rsidRPr="00DE5DC8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 мероприятия, </w:t>
      </w:r>
      <w:r w:rsidR="0053232F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предусмотренные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паспортами региональных проектов в объеме</w:t>
      </w:r>
      <w:r w:rsidR="00D724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71AD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3 302,9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рублей;</w:t>
      </w:r>
    </w:p>
    <w:p w:rsidR="004E0249" w:rsidRPr="00DE5DC8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D0987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мероприятия, не </w:t>
      </w:r>
      <w:r w:rsidR="00AD15D6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предусмотренные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паспортами региональных проектов</w:t>
      </w:r>
      <w:r w:rsidR="00082955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объеме </w:t>
      </w:r>
      <w:r w:rsidR="003D71AD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206,3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рублей.</w:t>
      </w:r>
    </w:p>
    <w:p w:rsidR="00B47A63" w:rsidRPr="00DE5DC8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то же время паспортами </w:t>
      </w:r>
      <w:r w:rsidR="00001434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региональных проектов в рамках реализации </w:t>
      </w:r>
      <w:r w:rsidR="00D724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9B198F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национальных проектов на 2021 год утверждены объёмы финансирования в размере </w:t>
      </w:r>
      <w:r w:rsidR="00E011EC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3 458,3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рублей, что на </w:t>
      </w:r>
      <w:r w:rsidR="00001434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155,4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 </w:t>
      </w:r>
      <w:r w:rsidR="00001434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бол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ьше объемов, утвержденных </w:t>
      </w:r>
      <w:r w:rsidR="006A4227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Законом об окружном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бюджете.</w:t>
      </w:r>
    </w:p>
    <w:p w:rsidR="00B47A63" w:rsidRPr="00DE5DC8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Сводной бюджетной росписью утверждено </w:t>
      </w:r>
      <w:r w:rsidR="006F5A74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3 </w:t>
      </w:r>
      <w:r w:rsidR="004D2E1B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478</w:t>
      </w:r>
      <w:r w:rsidR="006F5A74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,3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рублей, в том числе </w:t>
      </w:r>
      <w:r w:rsidR="00001434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3 276,8 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млн. рублей по мероприятиям, предусмотренным паспортами региональных проектов. </w:t>
      </w:r>
    </w:p>
    <w:p w:rsidR="00FB0122" w:rsidRPr="00DE5DC8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состоянию на 1 </w:t>
      </w:r>
      <w:r w:rsidR="00EE7DD6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</w:t>
      </w:r>
      <w:r w:rsidR="004D2E1B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2D2043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AB58BE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поступили </w:t>
      </w:r>
      <w:r w:rsidR="00AD15D6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окружной бюджет 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средства федерального бюджета в объеме </w:t>
      </w:r>
      <w:r w:rsidR="00001434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454</w:t>
      </w:r>
      <w:r w:rsidR="00EA0AFD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</w:t>
      </w:r>
      <w:r w:rsidR="00B6131C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B309C8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309C8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 </w:t>
      </w:r>
      <w:r w:rsidR="006F5A74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</w:t>
      </w:r>
      <w:r w:rsidR="00001434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31,6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от </w:t>
      </w:r>
      <w:r w:rsidR="007629B1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общего объема 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утвержденных бюджетны</w:t>
      </w:r>
      <w:r w:rsidR="00226A1E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назначений</w:t>
      </w:r>
      <w:r w:rsidR="006F5A74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F0C62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реализацию </w:t>
      </w:r>
      <w:r w:rsidR="007629B1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</w:t>
      </w:r>
      <w:r w:rsidR="002D2043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7629B1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</w:t>
      </w:r>
      <w:r w:rsidR="002D2043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FB0122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B0122" w:rsidRPr="00DE5DC8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«Разработка и реализация программы системной поддержки и повышения качества жизни граждан старшего поколения» (0,01 млн. рублей), </w:t>
      </w:r>
      <w:r w:rsidR="007629B1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«Финансовая поддержка семей при рождении детей» </w:t>
      </w:r>
      <w:r w:rsidR="002D204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117,8</w:t>
      </w:r>
      <w:r w:rsidR="002D204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 млн. рублей)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«Содействие занятости женщин – создание условий дошкольного образования для детей в возрасте до трех лет» (15,7 млн. рублей)</w:t>
      </w:r>
      <w:r w:rsidR="002D2043" w:rsidRPr="00DE5D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F5A74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национального проекта «Демография», </w:t>
      </w:r>
    </w:p>
    <w:p w:rsidR="007629B1" w:rsidRPr="00DE5DC8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204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системы оказания первичной медико-санитарной помощи» (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80,1</w:t>
      </w:r>
      <w:r w:rsidR="002D204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 млн. рублей)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13C7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«Борьба с сердечно-сосудистыми заболеваниями» (0,</w:t>
      </w:r>
      <w:r w:rsidR="00B51880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«Борьба с онкологическими заболеваниями» (3,6 млн. рублей),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(13,7 млн. рублей) в</w:t>
      </w:r>
      <w:r w:rsidRPr="00DE5DC8">
        <w:rPr>
          <w:sz w:val="26"/>
          <w:szCs w:val="26"/>
        </w:rPr>
        <w:t xml:space="preserve"> 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национального проекта </w:t>
      </w:r>
      <w:r w:rsidR="002D204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«Здравоохранение»,</w:t>
      </w:r>
    </w:p>
    <w:p w:rsidR="008E158D" w:rsidRPr="00DE5DC8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«Современная школа» (3,2 млн. рублей)</w:t>
      </w:r>
      <w:r w:rsidR="00B51880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, «Успех каждого ребенка» (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3,0</w:t>
      </w:r>
      <w:r w:rsidR="00B51880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«Образование»,</w:t>
      </w:r>
    </w:p>
    <w:p w:rsidR="00AB0C1D" w:rsidRPr="00DE5DC8" w:rsidRDefault="00AB0C1D" w:rsidP="00AB0C1D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«Обеспечение устойчивого сокращения непригодного для проживания жилищного фонда» (56,8 млн. рублей) 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национального проекта «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Жильё и городская среда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AB0C1D" w:rsidRPr="00DE5DC8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«Информационная инфраструктура» (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51880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</w:t>
      </w:r>
      <w:r w:rsidR="009B198F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экономика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0C1D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E158D" w:rsidRPr="00DE5DC8" w:rsidRDefault="00AB0C1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«Создание благоприятных условий для осуществления деятельности </w:t>
      </w:r>
      <w:proofErr w:type="spellStart"/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гражданами» (1,1 млн. рублей), «Создание условий для легкого старта и комфортного ведения бизнеса»</w:t>
      </w:r>
      <w:r w:rsidR="00B05668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(2,2 млн. рублей), «Акселерация субъектов малого и среднего предпринимательства» (91,8 млн. рублей) </w:t>
      </w:r>
      <w:r w:rsidR="00B05668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национального проекта «</w:t>
      </w:r>
      <w:r w:rsidR="00B05668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B05668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198F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C46" w:rsidRPr="00DE5DC8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 январь</w:t>
      </w:r>
      <w:r w:rsidR="00025BFF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D2E1B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июнь</w:t>
      </w:r>
      <w:r w:rsidR="00A54D00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года 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B6131C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аправлено</w:t>
      </w:r>
      <w:r w:rsidR="000B4E67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средств окружного и федерального бюджетов</w:t>
      </w:r>
      <w:r w:rsidR="00B6131C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реализацию </w:t>
      </w:r>
      <w:r w:rsidR="004D2E1B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="00B47A6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5D6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региональных</w:t>
      </w:r>
      <w:r w:rsidR="00AE3B70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131C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проектов </w:t>
      </w:r>
      <w:r w:rsidR="00697CB4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сумме </w:t>
      </w:r>
      <w:r w:rsidR="004D2E1B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884</w:t>
      </w:r>
      <w:r w:rsidR="003D1D63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33038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B6131C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9C8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B6131C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. рублей</w:t>
      </w:r>
      <w:r w:rsidR="000B4E67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(из них на мероприятия, не предусмотренные паспортами региональных проектов – </w:t>
      </w:r>
      <w:r w:rsidR="00B467F3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53,4</w:t>
      </w:r>
      <w:r w:rsidR="000B4E67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рублей)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7A63"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E5D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 национальные проекты</w:t>
      </w:r>
      <w:r w:rsidRPr="00DE5DC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629B1" w:rsidRPr="00DE5DC8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75967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303DB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Демография» </w:t>
      </w:r>
      <w:r w:rsidR="00201F2F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D2E1B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238,5</w:t>
      </w:r>
      <w:r w:rsidR="00F75967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309C8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</w:t>
      </w:r>
      <w:r w:rsidR="00F75967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309C8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967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</w:t>
      </w:r>
      <w:r w:rsidR="000B4E67"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4E67" w:rsidRPr="00DE5DC8">
        <w:rPr>
          <w:rFonts w:ascii="Times New Roman" w:hAnsi="Times New Roman" w:cs="Times New Roman"/>
          <w:sz w:val="26"/>
          <w:szCs w:val="26"/>
        </w:rPr>
        <w:t xml:space="preserve">(из них на мероприятия, не предусмотренные паспортами региональных проектов – </w:t>
      </w:r>
      <w:r w:rsidR="004D2E1B" w:rsidRPr="00DE5DC8">
        <w:rPr>
          <w:rFonts w:ascii="Times New Roman" w:hAnsi="Times New Roman" w:cs="Times New Roman"/>
          <w:sz w:val="26"/>
          <w:szCs w:val="26"/>
        </w:rPr>
        <w:t>51,1</w:t>
      </w:r>
      <w:r w:rsidR="000B4E67" w:rsidRPr="00DE5DC8">
        <w:rPr>
          <w:rFonts w:ascii="Times New Roman" w:hAnsi="Times New Roman" w:cs="Times New Roman"/>
          <w:sz w:val="26"/>
          <w:szCs w:val="26"/>
        </w:rPr>
        <w:t xml:space="preserve"> млн. рублей)</w:t>
      </w:r>
      <w:r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72DBE" w:rsidRPr="00DE5DC8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6044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«Здравоохранение» - </w:t>
      </w:r>
      <w:r w:rsidR="004D2E1B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131,6</w:t>
      </w:r>
      <w:r w:rsidR="00010AB6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044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</w:t>
      </w:r>
      <w:r w:rsidR="00CF0977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D74" w:rsidRPr="00DE5DC8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«Образование» - </w:t>
      </w:r>
      <w:r w:rsidR="004D2E1B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9,1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рублей;</w:t>
      </w:r>
    </w:p>
    <w:p w:rsidR="002E6D74" w:rsidRPr="00DE5DC8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«Жилье и городская среда» - </w:t>
      </w:r>
      <w:r w:rsidR="004D2E1B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294,9</w:t>
      </w:r>
      <w:r w:rsidR="001E50F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рублей;</w:t>
      </w:r>
    </w:p>
    <w:p w:rsidR="000D255E" w:rsidRPr="00DE5DC8" w:rsidRDefault="000D255E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- «Экология» - 2,7 млн. рублей;</w:t>
      </w:r>
    </w:p>
    <w:p w:rsidR="00A413C7" w:rsidRPr="00DE5DC8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«Безопасные и качественные автомобильные дороги» - 37,1 млн. рублей;</w:t>
      </w:r>
    </w:p>
    <w:p w:rsidR="00CF0977" w:rsidRPr="00DE5DC8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«Цифровая экономика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0D255E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1E50F3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413C7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E5D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рублей;</w:t>
      </w:r>
    </w:p>
    <w:p w:rsidR="000D255E" w:rsidRPr="00DE5DC8" w:rsidRDefault="00CF0977" w:rsidP="00CF097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«Культура» - </w:t>
      </w:r>
      <w:r w:rsidR="000D255E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3,3</w:t>
      </w:r>
      <w:r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0B4E67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67F3" w:rsidRPr="00DE5DC8">
        <w:rPr>
          <w:rFonts w:ascii="Times New Roman" w:hAnsi="Times New Roman" w:cs="Times New Roman"/>
          <w:sz w:val="26"/>
          <w:szCs w:val="26"/>
        </w:rPr>
        <w:t>(из них на мероприятия, не предусмотренные паспортами региональных проектов – 2,3 млн. рублей)</w:t>
      </w:r>
      <w:r w:rsidR="000D255E" w:rsidRPr="00DE5DC8">
        <w:rPr>
          <w:rFonts w:ascii="Times New Roman" w:hAnsi="Times New Roman" w:cs="Times New Roman"/>
          <w:sz w:val="26"/>
          <w:szCs w:val="26"/>
        </w:rPr>
        <w:t>;</w:t>
      </w:r>
    </w:p>
    <w:p w:rsidR="00CF0977" w:rsidRPr="00DE5DC8" w:rsidRDefault="000D255E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C8">
        <w:rPr>
          <w:rFonts w:ascii="Times New Roman" w:hAnsi="Times New Roman" w:cs="Times New Roman"/>
          <w:sz w:val="26"/>
          <w:szCs w:val="26"/>
        </w:rPr>
        <w:t>- «Малое и среднее предпринимательство и поддержка индивидуальной предпринимательской инициативы» - 97,0 млн. рублей</w:t>
      </w:r>
      <w:r w:rsidR="00596250" w:rsidRPr="00DE5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63" w:rsidRPr="00DE5DC8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Финансирование других региональных проектов в январе</w:t>
      </w:r>
      <w:r w:rsidR="00A3223E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4D2E1B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</w:t>
      </w:r>
      <w:r w:rsidR="00192A92"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Pr="00DE5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текущего года не осуществлялось.</w:t>
      </w:r>
    </w:p>
    <w:sectPr w:rsidR="00B47A63" w:rsidRPr="00DE5DC8" w:rsidSect="00D72492">
      <w:pgSz w:w="11906" w:h="16838"/>
      <w:pgMar w:top="102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1434"/>
    <w:rsid w:val="000059C8"/>
    <w:rsid w:val="00010AB6"/>
    <w:rsid w:val="00025BFF"/>
    <w:rsid w:val="00044B6C"/>
    <w:rsid w:val="00061469"/>
    <w:rsid w:val="00082955"/>
    <w:rsid w:val="000A3AEF"/>
    <w:rsid w:val="000B4E67"/>
    <w:rsid w:val="000D255E"/>
    <w:rsid w:val="000F3AF4"/>
    <w:rsid w:val="00145CFD"/>
    <w:rsid w:val="001500EB"/>
    <w:rsid w:val="00172DBE"/>
    <w:rsid w:val="00187E94"/>
    <w:rsid w:val="00192A92"/>
    <w:rsid w:val="001D3AB0"/>
    <w:rsid w:val="001E50F3"/>
    <w:rsid w:val="00201F2F"/>
    <w:rsid w:val="00226A1E"/>
    <w:rsid w:val="00241F8D"/>
    <w:rsid w:val="00244C46"/>
    <w:rsid w:val="002577A7"/>
    <w:rsid w:val="002A43BF"/>
    <w:rsid w:val="002D1CBD"/>
    <w:rsid w:val="002D2043"/>
    <w:rsid w:val="002E6D74"/>
    <w:rsid w:val="00321011"/>
    <w:rsid w:val="00324C94"/>
    <w:rsid w:val="003D1D63"/>
    <w:rsid w:val="003D71AD"/>
    <w:rsid w:val="004251F4"/>
    <w:rsid w:val="00433EB3"/>
    <w:rsid w:val="00444FCB"/>
    <w:rsid w:val="004C0E8A"/>
    <w:rsid w:val="004D2E1B"/>
    <w:rsid w:val="004E0249"/>
    <w:rsid w:val="00507103"/>
    <w:rsid w:val="00527071"/>
    <w:rsid w:val="0053232F"/>
    <w:rsid w:val="00550832"/>
    <w:rsid w:val="005513CA"/>
    <w:rsid w:val="00596250"/>
    <w:rsid w:val="00631B87"/>
    <w:rsid w:val="006553DA"/>
    <w:rsid w:val="00697CB4"/>
    <w:rsid w:val="006A4227"/>
    <w:rsid w:val="006A6044"/>
    <w:rsid w:val="006D0987"/>
    <w:rsid w:val="006D5B2A"/>
    <w:rsid w:val="006E4FFD"/>
    <w:rsid w:val="006F5A74"/>
    <w:rsid w:val="00740948"/>
    <w:rsid w:val="007629B1"/>
    <w:rsid w:val="007A5056"/>
    <w:rsid w:val="007D21AB"/>
    <w:rsid w:val="007D46A2"/>
    <w:rsid w:val="007F5C36"/>
    <w:rsid w:val="0081496F"/>
    <w:rsid w:val="00821992"/>
    <w:rsid w:val="00825241"/>
    <w:rsid w:val="008303DB"/>
    <w:rsid w:val="0085454A"/>
    <w:rsid w:val="00871AAA"/>
    <w:rsid w:val="008C7A6A"/>
    <w:rsid w:val="008E158D"/>
    <w:rsid w:val="009405D9"/>
    <w:rsid w:val="00950B56"/>
    <w:rsid w:val="0096799B"/>
    <w:rsid w:val="009B198F"/>
    <w:rsid w:val="009D704E"/>
    <w:rsid w:val="00A3223E"/>
    <w:rsid w:val="00A413C7"/>
    <w:rsid w:val="00A54D00"/>
    <w:rsid w:val="00A6611F"/>
    <w:rsid w:val="00A776F2"/>
    <w:rsid w:val="00A857D3"/>
    <w:rsid w:val="00A876B2"/>
    <w:rsid w:val="00A91289"/>
    <w:rsid w:val="00AA167E"/>
    <w:rsid w:val="00AB0C1D"/>
    <w:rsid w:val="00AB58BE"/>
    <w:rsid w:val="00AD15D6"/>
    <w:rsid w:val="00AE1CB7"/>
    <w:rsid w:val="00AE3B70"/>
    <w:rsid w:val="00AF69F9"/>
    <w:rsid w:val="00B05668"/>
    <w:rsid w:val="00B309C8"/>
    <w:rsid w:val="00B467F3"/>
    <w:rsid w:val="00B47A63"/>
    <w:rsid w:val="00B51880"/>
    <w:rsid w:val="00B6131C"/>
    <w:rsid w:val="00BC58F4"/>
    <w:rsid w:val="00C33038"/>
    <w:rsid w:val="00C557FA"/>
    <w:rsid w:val="00CA51E8"/>
    <w:rsid w:val="00CA78DC"/>
    <w:rsid w:val="00CC4FC8"/>
    <w:rsid w:val="00CE6BEB"/>
    <w:rsid w:val="00CF0977"/>
    <w:rsid w:val="00CF61C8"/>
    <w:rsid w:val="00D44FEB"/>
    <w:rsid w:val="00D72492"/>
    <w:rsid w:val="00D848EC"/>
    <w:rsid w:val="00DA74F6"/>
    <w:rsid w:val="00DC0DD3"/>
    <w:rsid w:val="00DE5DC8"/>
    <w:rsid w:val="00DF0C62"/>
    <w:rsid w:val="00E011EC"/>
    <w:rsid w:val="00E959C1"/>
    <w:rsid w:val="00EA0AFD"/>
    <w:rsid w:val="00EC6FCE"/>
    <w:rsid w:val="00EE7DD6"/>
    <w:rsid w:val="00F0436D"/>
    <w:rsid w:val="00F07FA2"/>
    <w:rsid w:val="00F22EC9"/>
    <w:rsid w:val="00F27DD9"/>
    <w:rsid w:val="00F32C26"/>
    <w:rsid w:val="00F3611A"/>
    <w:rsid w:val="00F44824"/>
    <w:rsid w:val="00F75967"/>
    <w:rsid w:val="00F81B91"/>
    <w:rsid w:val="00FB012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94</cp:revision>
  <cp:lastPrinted>2021-07-19T01:23:00Z</cp:lastPrinted>
  <dcterms:created xsi:type="dcterms:W3CDTF">2020-10-19T21:30:00Z</dcterms:created>
  <dcterms:modified xsi:type="dcterms:W3CDTF">2021-07-19T01:25:00Z</dcterms:modified>
</cp:coreProperties>
</file>