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02" w:rsidRDefault="00775902" w:rsidP="00066598">
      <w:pPr>
        <w:jc w:val="center"/>
        <w:rPr>
          <w:b/>
          <w:sz w:val="26"/>
        </w:rPr>
      </w:pPr>
    </w:p>
    <w:p w:rsidR="00EF1166" w:rsidRDefault="00EF1166" w:rsidP="0036554E">
      <w:pPr>
        <w:jc w:val="center"/>
        <w:rPr>
          <w:b/>
          <w:sz w:val="28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77B70" w:rsidRDefault="00077B70" w:rsidP="00077B70">
      <w:pPr>
        <w:ind w:firstLine="708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очередном заседании Коллегии </w:t>
      </w:r>
      <w:r w:rsidRPr="004F3E55">
        <w:rPr>
          <w:sz w:val="28"/>
          <w:szCs w:val="28"/>
        </w:rPr>
        <w:t xml:space="preserve">Счетной палаты </w:t>
      </w:r>
      <w:r>
        <w:rPr>
          <w:sz w:val="28"/>
          <w:szCs w:val="28"/>
        </w:rPr>
        <w:t>Чукотского автономного округа рассмотрена информация о принятии Департаментом промышленной политики Чукотского автономного округа</w:t>
      </w:r>
      <w:r w:rsidR="00551D83">
        <w:rPr>
          <w:sz w:val="28"/>
          <w:szCs w:val="28"/>
        </w:rPr>
        <w:t xml:space="preserve"> (далее – Департамент промышленности) </w:t>
      </w:r>
      <w:r>
        <w:rPr>
          <w:sz w:val="28"/>
          <w:szCs w:val="28"/>
        </w:rPr>
        <w:t xml:space="preserve"> мер по устранению замечаний, указанных в Представлении Счетной палаты Чукотского автономного округа от 30 декабря 2019 года №11/п (далее – Представление №11/п). </w:t>
      </w:r>
    </w:p>
    <w:p w:rsidR="00077B70" w:rsidRDefault="00077B70" w:rsidP="00077B70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Выявленные нарушения</w:t>
      </w:r>
      <w:r w:rsidR="00551D83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 xml:space="preserve"> устранены</w:t>
      </w:r>
      <w:r w:rsidR="00551D83">
        <w:rPr>
          <w:sz w:val="28"/>
          <w:szCs w:val="28"/>
        </w:rPr>
        <w:t xml:space="preserve">, в связи с чем </w:t>
      </w:r>
      <w:r>
        <w:rPr>
          <w:sz w:val="28"/>
          <w:szCs w:val="28"/>
        </w:rPr>
        <w:t>пункт 2 Представления №11/п снят Коллегией с контроля.</w:t>
      </w:r>
    </w:p>
    <w:p w:rsidR="00077B70" w:rsidRDefault="00551D83" w:rsidP="00077B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B70">
        <w:rPr>
          <w:sz w:val="28"/>
          <w:szCs w:val="28"/>
        </w:rPr>
        <w:t>о исполнению пункта 1 Представления №11/п</w:t>
      </w:r>
      <w:r>
        <w:rPr>
          <w:sz w:val="28"/>
          <w:szCs w:val="28"/>
        </w:rPr>
        <w:t>,</w:t>
      </w:r>
      <w:r w:rsidR="00077B70">
        <w:rPr>
          <w:sz w:val="28"/>
          <w:szCs w:val="28"/>
        </w:rPr>
        <w:t xml:space="preserve"> Постановлением Правительства Чукотского автономного округа от 24 декабря 2019 года №594 внесены изменения в целевые показатели и ожидаемые результаты от реализации подпрограммы «Развитие жилищного строительства» (далее – Подпрограмма) в целях приведения их в соответствие с показателями, установленными Государственной программой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В частности, целевые показатели дополнены:</w:t>
      </w:r>
    </w:p>
    <w:p w:rsidR="00077B70" w:rsidRDefault="00077B70" w:rsidP="00077B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пунктом 2 «Увеличение объема жилищного строительства не менее чем до 120 млн. кв. метров в год»;</w:t>
      </w:r>
    </w:p>
    <w:p w:rsidR="00077B70" w:rsidRDefault="00077B70" w:rsidP="00077B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пунктом 3 «Ввод жилья в рамках мероприятия по стимулированию программ развития жилищного строительства субъектов Российской Федерации».</w:t>
      </w:r>
    </w:p>
    <w:p w:rsidR="00077B70" w:rsidRDefault="00077B70" w:rsidP="00077B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указанную информацию, Коллегия Счетной палаты Чукотского автономного округа считает, что внесенные изменения в Подпрограмму (в редакции от 24 декабря 2019 года) не соответствуют действительности, поскольку ц</w:t>
      </w:r>
      <w:r w:rsidRPr="008F6193">
        <w:rPr>
          <w:rFonts w:eastAsiaTheme="minorHAnsi" w:cstheme="minorBidi"/>
          <w:sz w:val="28"/>
          <w:szCs w:val="28"/>
          <w:lang w:eastAsia="en-US"/>
        </w:rPr>
        <w:t>елевой индикатор (показатель) «У</w:t>
      </w:r>
      <w:r w:rsidRPr="008F6193">
        <w:rPr>
          <w:sz w:val="28"/>
          <w:szCs w:val="28"/>
        </w:rPr>
        <w:t>величение объема жилищного строительства не менее, чем до 120,0 млн</w:t>
      </w:r>
      <w:r>
        <w:rPr>
          <w:sz w:val="28"/>
          <w:szCs w:val="28"/>
        </w:rPr>
        <w:t>.</w:t>
      </w:r>
      <w:r w:rsidRPr="008F6193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етров</w:t>
      </w:r>
      <w:r w:rsidRPr="008F6193">
        <w:rPr>
          <w:sz w:val="28"/>
          <w:szCs w:val="28"/>
        </w:rPr>
        <w:t xml:space="preserve"> в </w:t>
      </w:r>
      <w:r>
        <w:rPr>
          <w:sz w:val="28"/>
          <w:szCs w:val="28"/>
        </w:rPr>
        <w:t>год</w:t>
      </w:r>
      <w:r w:rsidRPr="008F6193">
        <w:rPr>
          <w:sz w:val="28"/>
          <w:szCs w:val="28"/>
        </w:rPr>
        <w:t xml:space="preserve">» </w:t>
      </w:r>
      <w:r>
        <w:rPr>
          <w:rFonts w:eastAsiaTheme="minorHAnsi" w:cstheme="minorBidi"/>
          <w:sz w:val="28"/>
          <w:szCs w:val="28"/>
          <w:lang w:eastAsia="en-US"/>
        </w:rPr>
        <w:t xml:space="preserve">является целевым </w:t>
      </w:r>
      <w:r w:rsidRPr="008F6193">
        <w:rPr>
          <w:rFonts w:eastAsiaTheme="minorHAnsi" w:cstheme="minorBidi"/>
          <w:sz w:val="28"/>
          <w:szCs w:val="28"/>
          <w:lang w:eastAsia="en-US"/>
        </w:rPr>
        <w:t>показателем Федерально</w:t>
      </w:r>
      <w:r>
        <w:rPr>
          <w:rFonts w:eastAsiaTheme="minorHAnsi" w:cstheme="minorBidi"/>
          <w:sz w:val="28"/>
          <w:szCs w:val="28"/>
          <w:lang w:eastAsia="en-US"/>
        </w:rPr>
        <w:t>й</w:t>
      </w:r>
      <w:r w:rsidRPr="008F6193">
        <w:rPr>
          <w:rFonts w:eastAsiaTheme="minorHAnsi" w:cstheme="minorBidi"/>
          <w:sz w:val="28"/>
          <w:szCs w:val="28"/>
          <w:lang w:eastAsia="en-US"/>
        </w:rPr>
        <w:t xml:space="preserve"> программы, установленным для </w:t>
      </w:r>
      <w:r>
        <w:rPr>
          <w:rFonts w:eastAsiaTheme="minorHAnsi" w:cstheme="minorBidi"/>
          <w:sz w:val="28"/>
          <w:szCs w:val="28"/>
          <w:lang w:eastAsia="en-US"/>
        </w:rPr>
        <w:t>всей</w:t>
      </w:r>
      <w:r w:rsidRPr="008F6193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 w:cstheme="minorBidi"/>
          <w:sz w:val="28"/>
          <w:szCs w:val="28"/>
          <w:lang w:eastAsia="en-US"/>
        </w:rPr>
        <w:t xml:space="preserve"> с учетом пятилетнего периода реализации предусмотренных  мероприятий. Поэтому данный целевой показатель следует привести в соответствие с потребностью и возможностями жилищного строительства в Чукотском автономном округе.</w:t>
      </w:r>
    </w:p>
    <w:p w:rsidR="00077B70" w:rsidRDefault="00077B70" w:rsidP="00077B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 xml:space="preserve">Установленные ожидаемые результаты в виде </w:t>
      </w:r>
      <w:r>
        <w:rPr>
          <w:sz w:val="28"/>
          <w:szCs w:val="28"/>
        </w:rPr>
        <w:t>модернизации строительной отрасли и повышения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являются нереалистичными и формальными по причине отсутствия на территории Чукотского автономного округа индустриального жилищного строительства, оснований, механизмов, способов и форм их реализации.</w:t>
      </w:r>
    </w:p>
    <w:p w:rsidR="00077B70" w:rsidRDefault="00077B70" w:rsidP="00077B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 xml:space="preserve">Кроме того, по результатам проведенной Счетной палатой Чукотского автономного округа проверки в 2019 году установлено, что </w:t>
      </w:r>
      <w:r w:rsidRPr="00372692">
        <w:rPr>
          <w:sz w:val="28"/>
          <w:szCs w:val="28"/>
        </w:rPr>
        <w:t>целево</w:t>
      </w:r>
      <w:r>
        <w:rPr>
          <w:sz w:val="28"/>
          <w:szCs w:val="28"/>
        </w:rPr>
        <w:t>й</w:t>
      </w:r>
      <w:r w:rsidRPr="00372692">
        <w:rPr>
          <w:sz w:val="28"/>
          <w:szCs w:val="28"/>
        </w:rPr>
        <w:t xml:space="preserve"> индикатор (показател</w:t>
      </w:r>
      <w:r>
        <w:rPr>
          <w:sz w:val="28"/>
          <w:szCs w:val="28"/>
        </w:rPr>
        <w:t>ь</w:t>
      </w:r>
      <w:r w:rsidRPr="00372692">
        <w:rPr>
          <w:sz w:val="28"/>
          <w:szCs w:val="28"/>
        </w:rPr>
        <w:t xml:space="preserve">) «Удельный вес введенной общей площади многоквартирных </w:t>
      </w:r>
      <w:r w:rsidRPr="00372692">
        <w:rPr>
          <w:sz w:val="28"/>
          <w:szCs w:val="28"/>
        </w:rPr>
        <w:lastRenderedPageBreak/>
        <w:t xml:space="preserve">жилых домов по отношению к общей площади жилищного фонда» некорректен, </w:t>
      </w:r>
      <w:r>
        <w:rPr>
          <w:sz w:val="28"/>
          <w:szCs w:val="28"/>
        </w:rPr>
        <w:t>поскольку д</w:t>
      </w:r>
      <w:r w:rsidRPr="00372692">
        <w:rPr>
          <w:sz w:val="28"/>
          <w:szCs w:val="28"/>
        </w:rPr>
        <w:t>ействующая</w:t>
      </w:r>
      <w:r w:rsidRPr="00546EB6">
        <w:rPr>
          <w:sz w:val="28"/>
          <w:szCs w:val="28"/>
        </w:rPr>
        <w:t xml:space="preserve"> редакция Государственной программы </w:t>
      </w:r>
      <w:r>
        <w:rPr>
          <w:sz w:val="28"/>
          <w:szCs w:val="28"/>
        </w:rPr>
        <w:t xml:space="preserve">«Развитие жилищного строительства в Чукотском автономном округе» </w:t>
      </w:r>
      <w:r w:rsidRPr="00546EB6">
        <w:rPr>
          <w:sz w:val="28"/>
          <w:szCs w:val="28"/>
        </w:rPr>
        <w:t>не предусматривает реализацию мероприятий по строительству многоквартирных жилых домов с вводом их в эксплуатацию, построенных за счет бюджетных средств, а Чукотский автономный округ (или муниципальное образование) не выступает в качестве застройщика и не вводит в эксплуатацию жилые дома по данной Государственной программе. Государственная программа предусматривает только выкуп жилых помещений у застройщика (собственника) жилых домов, поэтому целевой индикатор (показатель) «Удельный вес введенной общей площади многоквартирных и жилых домов по отношению к общей площади жилищного фонда» не</w:t>
      </w:r>
      <w:r>
        <w:rPr>
          <w:sz w:val="28"/>
          <w:szCs w:val="28"/>
        </w:rPr>
        <w:t xml:space="preserve"> может являться </w:t>
      </w:r>
      <w:r w:rsidRPr="00546EB6">
        <w:rPr>
          <w:sz w:val="28"/>
          <w:szCs w:val="28"/>
        </w:rPr>
        <w:t>показател</w:t>
      </w:r>
      <w:r>
        <w:rPr>
          <w:sz w:val="28"/>
          <w:szCs w:val="28"/>
        </w:rPr>
        <w:t>ем</w:t>
      </w:r>
      <w:r w:rsidRPr="00546EB6">
        <w:rPr>
          <w:sz w:val="28"/>
          <w:szCs w:val="28"/>
        </w:rPr>
        <w:t>, характеризующ</w:t>
      </w:r>
      <w:r>
        <w:rPr>
          <w:sz w:val="28"/>
          <w:szCs w:val="28"/>
        </w:rPr>
        <w:t>им</w:t>
      </w:r>
      <w:r w:rsidRPr="00546EB6">
        <w:rPr>
          <w:sz w:val="28"/>
          <w:szCs w:val="28"/>
        </w:rPr>
        <w:t xml:space="preserve"> реализацию мероприятий Государственной программы и подлежит исключению.</w:t>
      </w:r>
    </w:p>
    <w:p w:rsidR="00077B70" w:rsidRDefault="00077B70" w:rsidP="0007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Коллегией Счетной палаты Чукотского автономного округа принято решение о продлении срока исполнения пункта 1 Представления №11/п до 3 апреля 2020 года.</w:t>
      </w: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</w:p>
    <w:p w:rsidR="00077B70" w:rsidRDefault="00077B70" w:rsidP="00077B70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77B70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BD6" w:rsidRDefault="00C33BD6">
      <w:r>
        <w:separator/>
      </w:r>
    </w:p>
  </w:endnote>
  <w:endnote w:type="continuationSeparator" w:id="0">
    <w:p w:rsidR="00C33BD6" w:rsidRDefault="00C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BD6" w:rsidRDefault="00C33BD6">
      <w:r>
        <w:separator/>
      </w:r>
    </w:p>
  </w:footnote>
  <w:footnote w:type="continuationSeparator" w:id="0">
    <w:p w:rsidR="00C33BD6" w:rsidRDefault="00C3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75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A402EB5"/>
    <w:multiLevelType w:val="hybridMultilevel"/>
    <w:tmpl w:val="2A08E77A"/>
    <w:lvl w:ilvl="0" w:tplc="866437A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5B11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77B70"/>
    <w:rsid w:val="0008252D"/>
    <w:rsid w:val="00084182"/>
    <w:rsid w:val="00086EA4"/>
    <w:rsid w:val="00087FE2"/>
    <w:rsid w:val="00095A7A"/>
    <w:rsid w:val="00096997"/>
    <w:rsid w:val="00096C69"/>
    <w:rsid w:val="000A0E59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1D97"/>
    <w:rsid w:val="0013353D"/>
    <w:rsid w:val="00133F55"/>
    <w:rsid w:val="0013767B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6AB6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1075"/>
    <w:rsid w:val="002A3F9A"/>
    <w:rsid w:val="002B1533"/>
    <w:rsid w:val="002B5FB8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1D35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4407F"/>
    <w:rsid w:val="00545249"/>
    <w:rsid w:val="00551C9B"/>
    <w:rsid w:val="00551D83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A7764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17BD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90E99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6888"/>
    <w:rsid w:val="007F70BB"/>
    <w:rsid w:val="00800AD8"/>
    <w:rsid w:val="00803A84"/>
    <w:rsid w:val="00806164"/>
    <w:rsid w:val="008062BE"/>
    <w:rsid w:val="00806A94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43CE0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C2351"/>
    <w:rsid w:val="008C4E84"/>
    <w:rsid w:val="008D36EC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2566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33BD6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55D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54CD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91F0D"/>
    <w:rsid w:val="00E9210F"/>
    <w:rsid w:val="00E97697"/>
    <w:rsid w:val="00EA3946"/>
    <w:rsid w:val="00EB0161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Оксана Тодавчич</cp:lastModifiedBy>
  <cp:revision>8</cp:revision>
  <cp:lastPrinted>2020-03-09T22:20:00Z</cp:lastPrinted>
  <dcterms:created xsi:type="dcterms:W3CDTF">2020-03-04T00:27:00Z</dcterms:created>
  <dcterms:modified xsi:type="dcterms:W3CDTF">2020-03-10T02:52:00Z</dcterms:modified>
</cp:coreProperties>
</file>