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DC" w:rsidRDefault="002D40DC" w:rsidP="00FA482D">
      <w:pPr>
        <w:ind w:firstLine="708"/>
        <w:jc w:val="both"/>
        <w:rPr>
          <w:b/>
          <w:sz w:val="28"/>
          <w:szCs w:val="28"/>
        </w:rPr>
      </w:pPr>
      <w:r w:rsidRPr="006421C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для размещения на сайт Счетной палаты </w:t>
      </w:r>
      <w:r w:rsidR="00FA4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Чукотского автономного округа и Портал КСО при СП РФ</w:t>
      </w:r>
    </w:p>
    <w:p w:rsidR="002D40DC" w:rsidRPr="00FA482D" w:rsidRDefault="002D40DC" w:rsidP="002D40DC">
      <w:pPr>
        <w:jc w:val="center"/>
        <w:rPr>
          <w:b/>
          <w:sz w:val="16"/>
          <w:szCs w:val="16"/>
        </w:rPr>
      </w:pPr>
    </w:p>
    <w:p w:rsidR="002D40DC" w:rsidRDefault="002D40DC" w:rsidP="002D40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40E7">
        <w:rPr>
          <w:sz w:val="28"/>
          <w:szCs w:val="28"/>
        </w:rPr>
        <w:t>Счетной палат</w:t>
      </w:r>
      <w:r>
        <w:rPr>
          <w:sz w:val="28"/>
          <w:szCs w:val="28"/>
        </w:rPr>
        <w:t xml:space="preserve">ой </w:t>
      </w:r>
      <w:r w:rsidRPr="001040E7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 xml:space="preserve">проведено плановое </w:t>
      </w:r>
      <w:r w:rsidRPr="001040E7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по п</w:t>
      </w:r>
      <w:r w:rsidRPr="00FA0351">
        <w:rPr>
          <w:color w:val="000000"/>
          <w:sz w:val="28"/>
          <w:szCs w:val="28"/>
        </w:rPr>
        <w:t>роверк</w:t>
      </w:r>
      <w:r>
        <w:rPr>
          <w:color w:val="000000"/>
          <w:sz w:val="28"/>
          <w:szCs w:val="28"/>
        </w:rPr>
        <w:t>е</w:t>
      </w:r>
      <w:r w:rsidRPr="00FA03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0BD6">
        <w:rPr>
          <w:sz w:val="28"/>
          <w:szCs w:val="28"/>
        </w:rPr>
        <w:t>аконност</w:t>
      </w:r>
      <w:r>
        <w:rPr>
          <w:sz w:val="28"/>
          <w:szCs w:val="28"/>
        </w:rPr>
        <w:t xml:space="preserve">и, </w:t>
      </w:r>
      <w:r w:rsidRPr="00850BD6">
        <w:rPr>
          <w:sz w:val="28"/>
          <w:szCs w:val="28"/>
        </w:rPr>
        <w:t>результативност</w:t>
      </w:r>
      <w:r>
        <w:rPr>
          <w:sz w:val="28"/>
          <w:szCs w:val="28"/>
        </w:rPr>
        <w:t>и (эффективности и экономности)</w:t>
      </w:r>
      <w:r w:rsidRPr="00850BD6">
        <w:rPr>
          <w:sz w:val="28"/>
          <w:szCs w:val="28"/>
        </w:rPr>
        <w:t xml:space="preserve"> использования средств окружного бюджета</w:t>
      </w:r>
      <w:r>
        <w:rPr>
          <w:sz w:val="28"/>
          <w:szCs w:val="28"/>
        </w:rPr>
        <w:t xml:space="preserve"> на реализацию мероприятия «Субсидии аэропортам на возмещение расходов по приобретенной тепловой и электрической энергии, холодному водоснабжению» Государственной программы «Развитие транспортной инфраструктуры  Чукотского автономного округа на 2014-2022 годы»  за </w:t>
      </w:r>
      <w:r w:rsidRPr="00850BD6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850BD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50BD6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(далее – Государственная программа). Мероприятие проводилось </w:t>
      </w:r>
      <w:r w:rsidRPr="001040E7">
        <w:rPr>
          <w:sz w:val="28"/>
          <w:szCs w:val="28"/>
        </w:rPr>
        <w:t xml:space="preserve">в </w:t>
      </w:r>
      <w:r w:rsidRPr="003829CD">
        <w:rPr>
          <w:sz w:val="28"/>
          <w:szCs w:val="28"/>
        </w:rPr>
        <w:t>Департамент</w:t>
      </w:r>
      <w:r>
        <w:rPr>
          <w:sz w:val="28"/>
          <w:szCs w:val="28"/>
        </w:rPr>
        <w:t>е</w:t>
      </w:r>
      <w:r w:rsidRPr="003829CD">
        <w:rPr>
          <w:sz w:val="28"/>
          <w:szCs w:val="28"/>
        </w:rPr>
        <w:t xml:space="preserve"> промышленной политики </w:t>
      </w:r>
      <w:r w:rsidRPr="006118F1">
        <w:rPr>
          <w:sz w:val="28"/>
          <w:szCs w:val="28"/>
        </w:rPr>
        <w:t>Чукотского автономного округа (далее – Департамент)</w:t>
      </w:r>
      <w:r>
        <w:rPr>
          <w:sz w:val="28"/>
          <w:szCs w:val="28"/>
        </w:rPr>
        <w:t xml:space="preserve"> и </w:t>
      </w:r>
      <w:r w:rsidRPr="006118F1">
        <w:rPr>
          <w:sz w:val="28"/>
          <w:szCs w:val="28"/>
        </w:rPr>
        <w:t> Государственно</w:t>
      </w:r>
      <w:r>
        <w:rPr>
          <w:sz w:val="28"/>
          <w:szCs w:val="28"/>
        </w:rPr>
        <w:t>м</w:t>
      </w:r>
      <w:r w:rsidRPr="006118F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и</w:t>
      </w:r>
      <w:r w:rsidRPr="006118F1">
        <w:rPr>
          <w:sz w:val="28"/>
          <w:szCs w:val="28"/>
        </w:rPr>
        <w:t xml:space="preserve"> Чукотского автономного округа «Международн</w:t>
      </w:r>
      <w:r>
        <w:rPr>
          <w:sz w:val="28"/>
          <w:szCs w:val="28"/>
        </w:rPr>
        <w:t>ый аэропорт Анадырь (Угольный)»</w:t>
      </w:r>
      <w:r w:rsidR="00FA482D">
        <w:rPr>
          <w:sz w:val="28"/>
          <w:szCs w:val="28"/>
        </w:rPr>
        <w:t xml:space="preserve"> (далее – Предприятие)</w:t>
      </w:r>
      <w:r>
        <w:rPr>
          <w:sz w:val="28"/>
          <w:szCs w:val="28"/>
        </w:rPr>
        <w:t>.</w:t>
      </w:r>
    </w:p>
    <w:p w:rsidR="002D40DC" w:rsidRDefault="002D40DC" w:rsidP="002D40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DC">
        <w:rPr>
          <w:rFonts w:ascii="Times New Roman" w:hAnsi="Times New Roman" w:cs="Times New Roman"/>
          <w:sz w:val="28"/>
          <w:szCs w:val="28"/>
        </w:rPr>
        <w:t xml:space="preserve">В проверяемом периоде Департаментом Предприятию возмещены расходы по приобретенной тепловой и электрической энергии, холодному водоснабжению в общей сумме </w:t>
      </w:r>
      <w:r w:rsidRPr="002D40DC">
        <w:rPr>
          <w:rFonts w:ascii="Times New Roman" w:hAnsi="Times New Roman" w:cs="Times New Roman"/>
          <w:bCs/>
          <w:color w:val="000000"/>
          <w:sz w:val="28"/>
          <w:szCs w:val="28"/>
        </w:rPr>
        <w:t>62 146,44 тыс. рублей в соответствии с условиями Соглашений.</w:t>
      </w:r>
      <w:r w:rsidRPr="002D40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2D40DC">
        <w:rPr>
          <w:rFonts w:ascii="Times New Roman" w:hAnsi="Times New Roman" w:cs="Times New Roman"/>
          <w:sz w:val="28"/>
          <w:szCs w:val="28"/>
        </w:rPr>
        <w:t>арушений при предоставлении Предприятию субсидии на возмещение расходов по приобретенной тепловой и электроэнергии, холодному водоснабжению не установлено.</w:t>
      </w:r>
    </w:p>
    <w:p w:rsidR="00CB18DB" w:rsidRPr="00DF36F2" w:rsidRDefault="00CB18DB" w:rsidP="00CB18DB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Российской Федерации от </w:t>
      </w:r>
      <w:r w:rsidR="00FA482D">
        <w:rPr>
          <w:rFonts w:ascii="Times New Roman" w:hAnsi="Times New Roman" w:cs="Times New Roman"/>
          <w:sz w:val="28"/>
          <w:szCs w:val="28"/>
        </w:rPr>
        <w:t xml:space="preserve">    </w:t>
      </w:r>
      <w:r w:rsidRPr="00D15EF5">
        <w:rPr>
          <w:rFonts w:ascii="Times New Roman" w:hAnsi="Times New Roman" w:cs="Times New Roman"/>
          <w:sz w:val="28"/>
          <w:szCs w:val="28"/>
        </w:rPr>
        <w:t xml:space="preserve">6 сентября 2016 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 и услуг» в Соглашениях о предоставлении из окружного бюджета субсидии и Порядке предоставления из окружного бюджета субсидии </w:t>
      </w:r>
      <w:r>
        <w:rPr>
          <w:rFonts w:ascii="Times New Roman" w:hAnsi="Times New Roman" w:cs="Times New Roman"/>
          <w:sz w:val="28"/>
          <w:szCs w:val="28"/>
        </w:rPr>
        <w:t>на вышеуказанные цели</w:t>
      </w:r>
      <w:r w:rsidR="00FA482D">
        <w:rPr>
          <w:rFonts w:ascii="Times New Roman" w:hAnsi="Times New Roman" w:cs="Times New Roman"/>
          <w:sz w:val="28"/>
          <w:szCs w:val="28"/>
        </w:rPr>
        <w:t xml:space="preserve">, </w:t>
      </w:r>
      <w:r w:rsidRPr="00D15EF5">
        <w:rPr>
          <w:rFonts w:ascii="Times New Roman" w:hAnsi="Times New Roman" w:cs="Times New Roman"/>
          <w:sz w:val="28"/>
          <w:szCs w:val="28"/>
        </w:rPr>
        <w:t>не установлены показатели результативности предоставления данной субсидии.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 w:rsidRPr="00D15EF5">
        <w:rPr>
          <w:rFonts w:ascii="Times New Roman" w:hAnsi="Times New Roman" w:cs="Times New Roman"/>
          <w:sz w:val="28"/>
          <w:szCs w:val="28"/>
        </w:rPr>
        <w:t xml:space="preserve"> нарушение Порядка разработки, реализации и оценки эффективности государственных программ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5">
        <w:rPr>
          <w:rFonts w:ascii="Times New Roman" w:hAnsi="Times New Roman" w:cs="Times New Roman"/>
          <w:sz w:val="28"/>
          <w:szCs w:val="28"/>
        </w:rPr>
        <w:t xml:space="preserve">в Перечне целевых индикаторов (показателей) Государственной программы </w:t>
      </w:r>
      <w:r w:rsidR="00DF36F2" w:rsidRPr="00DF36F2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F36F2" w:rsidRPr="002016A4">
        <w:rPr>
          <w:rFonts w:ascii="Times New Roman" w:hAnsi="Times New Roman" w:cs="Times New Roman"/>
          <w:sz w:val="28"/>
          <w:szCs w:val="28"/>
        </w:rPr>
        <w:t xml:space="preserve">сведения о взаимосвязи </w:t>
      </w:r>
      <w:r w:rsidR="00DF36F2" w:rsidRPr="00DF36F2">
        <w:rPr>
          <w:rFonts w:ascii="Times New Roman" w:hAnsi="Times New Roman" w:cs="Times New Roman"/>
          <w:sz w:val="28"/>
          <w:szCs w:val="28"/>
        </w:rPr>
        <w:t xml:space="preserve">целевых индикаторов </w:t>
      </w:r>
      <w:r w:rsidR="00DF36F2" w:rsidRPr="002016A4">
        <w:rPr>
          <w:rFonts w:ascii="Times New Roman" w:hAnsi="Times New Roman" w:cs="Times New Roman"/>
          <w:sz w:val="28"/>
          <w:szCs w:val="28"/>
        </w:rPr>
        <w:t>с мероприяти</w:t>
      </w:r>
      <w:r w:rsidR="00DF36F2" w:rsidRPr="00DF36F2">
        <w:rPr>
          <w:rFonts w:ascii="Times New Roman" w:hAnsi="Times New Roman" w:cs="Times New Roman"/>
          <w:sz w:val="28"/>
          <w:szCs w:val="28"/>
        </w:rPr>
        <w:t>е</w:t>
      </w:r>
      <w:r w:rsidR="00DF36F2" w:rsidRPr="002016A4">
        <w:rPr>
          <w:rFonts w:ascii="Times New Roman" w:hAnsi="Times New Roman" w:cs="Times New Roman"/>
          <w:sz w:val="28"/>
          <w:szCs w:val="28"/>
        </w:rPr>
        <w:t xml:space="preserve">м </w:t>
      </w:r>
      <w:r w:rsidR="00DF36F2" w:rsidRPr="00DF36F2">
        <w:rPr>
          <w:rFonts w:ascii="Times New Roman" w:hAnsi="Times New Roman" w:cs="Times New Roman"/>
          <w:bCs/>
          <w:sz w:val="28"/>
          <w:szCs w:val="28"/>
        </w:rPr>
        <w:t>«</w:t>
      </w:r>
      <w:r w:rsidR="00DF36F2" w:rsidRPr="00DF36F2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</w:t>
      </w:r>
      <w:r w:rsidR="00DF3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6F2" w:rsidRPr="00DF36F2">
        <w:rPr>
          <w:rFonts w:ascii="Times New Roman" w:hAnsi="Times New Roman" w:cs="Times New Roman"/>
          <w:color w:val="000000"/>
          <w:sz w:val="28"/>
          <w:szCs w:val="28"/>
        </w:rPr>
        <w:t>аэропортам на возмещение расходов по приобретенной тепловой и электрической энергии, холодному водоснабжению</w:t>
      </w:r>
      <w:r w:rsidR="00DF36F2" w:rsidRPr="00DF36F2">
        <w:rPr>
          <w:rFonts w:ascii="Times New Roman" w:hAnsi="Times New Roman" w:cs="Times New Roman"/>
          <w:bCs/>
          <w:sz w:val="28"/>
          <w:szCs w:val="28"/>
        </w:rPr>
        <w:t xml:space="preserve">» подпрограммы </w:t>
      </w:r>
      <w:r w:rsidR="00DF36F2" w:rsidRPr="00DF36F2">
        <w:rPr>
          <w:rFonts w:ascii="Times New Roman" w:hAnsi="Times New Roman" w:cs="Times New Roman"/>
          <w:sz w:val="28"/>
          <w:szCs w:val="28"/>
        </w:rPr>
        <w:t>«Развитие авиационного комплекса»</w:t>
      </w:r>
      <w:r w:rsidRPr="00DF3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7A4" w:rsidRDefault="002D40DC" w:rsidP="00E917A4">
      <w:pPr>
        <w:ind w:firstLine="709"/>
        <w:jc w:val="both"/>
        <w:rPr>
          <w:sz w:val="28"/>
          <w:szCs w:val="28"/>
        </w:rPr>
      </w:pPr>
      <w:r w:rsidRPr="004817D1">
        <w:rPr>
          <w:sz w:val="28"/>
          <w:szCs w:val="28"/>
        </w:rPr>
        <w:t xml:space="preserve">В адрес Департамента Счетной палатой направлено </w:t>
      </w:r>
      <w:r w:rsidR="00CB18DB">
        <w:rPr>
          <w:sz w:val="28"/>
          <w:szCs w:val="28"/>
        </w:rPr>
        <w:t xml:space="preserve">информационное письмо </w:t>
      </w:r>
      <w:r w:rsidR="00CB18DB" w:rsidRPr="00D15EF5">
        <w:rPr>
          <w:rFonts w:eastAsiaTheme="minorEastAsia"/>
          <w:sz w:val="28"/>
          <w:szCs w:val="28"/>
        </w:rPr>
        <w:t xml:space="preserve">в целях </w:t>
      </w:r>
      <w:r w:rsidR="00E917A4">
        <w:rPr>
          <w:rFonts w:eastAsiaTheme="minorEastAsia"/>
          <w:sz w:val="28"/>
          <w:szCs w:val="28"/>
        </w:rPr>
        <w:t>принятия мер к</w:t>
      </w:r>
      <w:r w:rsidR="00E917A4" w:rsidRPr="00D15EF5">
        <w:rPr>
          <w:rFonts w:eastAsiaTheme="minorEastAsia"/>
          <w:sz w:val="28"/>
          <w:szCs w:val="28"/>
        </w:rPr>
        <w:t xml:space="preserve"> недопущени</w:t>
      </w:r>
      <w:r w:rsidR="00E917A4">
        <w:rPr>
          <w:rFonts w:eastAsiaTheme="minorEastAsia"/>
          <w:sz w:val="28"/>
          <w:szCs w:val="28"/>
        </w:rPr>
        <w:t>ю</w:t>
      </w:r>
      <w:r w:rsidR="00E917A4" w:rsidRPr="00D15EF5">
        <w:rPr>
          <w:rFonts w:eastAsiaTheme="minorEastAsia"/>
          <w:sz w:val="28"/>
          <w:szCs w:val="28"/>
        </w:rPr>
        <w:t xml:space="preserve"> подобных нарушений</w:t>
      </w:r>
      <w:r w:rsidR="00E917A4">
        <w:rPr>
          <w:sz w:val="28"/>
          <w:szCs w:val="28"/>
        </w:rPr>
        <w:t>.</w:t>
      </w:r>
    </w:p>
    <w:p w:rsidR="00CB18DB" w:rsidRPr="00D15EF5" w:rsidRDefault="00CB18DB" w:rsidP="00CB18D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5B1D23" w:rsidRDefault="005B1D23" w:rsidP="00CB18DB">
      <w:pPr>
        <w:pStyle w:val="ConsPlusNonformat"/>
        <w:tabs>
          <w:tab w:val="left" w:pos="709"/>
        </w:tabs>
        <w:jc w:val="both"/>
      </w:pPr>
    </w:p>
    <w:sectPr w:rsidR="005B1D23" w:rsidSect="00FA482D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F1" w:rsidRDefault="002674F1" w:rsidP="00DD706E">
      <w:r>
        <w:separator/>
      </w:r>
    </w:p>
  </w:endnote>
  <w:endnote w:type="continuationSeparator" w:id="1">
    <w:p w:rsidR="002674F1" w:rsidRDefault="002674F1" w:rsidP="00DD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F1" w:rsidRDefault="002674F1" w:rsidP="00DD706E">
      <w:r>
        <w:separator/>
      </w:r>
    </w:p>
  </w:footnote>
  <w:footnote w:type="continuationSeparator" w:id="1">
    <w:p w:rsidR="002674F1" w:rsidRDefault="002674F1" w:rsidP="00DD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243"/>
      <w:docPartObj>
        <w:docPartGallery w:val="Page Numbers (Top of Page)"/>
        <w:docPartUnique/>
      </w:docPartObj>
    </w:sdtPr>
    <w:sdtContent>
      <w:p w:rsidR="00F44A30" w:rsidRDefault="00DD706E">
        <w:pPr>
          <w:pStyle w:val="a3"/>
          <w:jc w:val="center"/>
        </w:pPr>
        <w:r>
          <w:fldChar w:fldCharType="begin"/>
        </w:r>
        <w:r w:rsidR="00962B31">
          <w:instrText xml:space="preserve"> PAGE   \* MERGEFORMAT </w:instrText>
        </w:r>
        <w:r>
          <w:fldChar w:fldCharType="separate"/>
        </w:r>
        <w:r w:rsidR="00FA482D">
          <w:rPr>
            <w:noProof/>
          </w:rPr>
          <w:t>2</w:t>
        </w:r>
        <w:r>
          <w:fldChar w:fldCharType="end"/>
        </w:r>
      </w:p>
    </w:sdtContent>
  </w:sdt>
  <w:p w:rsidR="00F44A30" w:rsidRDefault="002674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0DC"/>
    <w:rsid w:val="002674F1"/>
    <w:rsid w:val="002D40DC"/>
    <w:rsid w:val="005B1D23"/>
    <w:rsid w:val="00962B31"/>
    <w:rsid w:val="00BD0AB9"/>
    <w:rsid w:val="00CB18DB"/>
    <w:rsid w:val="00DD706E"/>
    <w:rsid w:val="00DF36F2"/>
    <w:rsid w:val="00E917A4"/>
    <w:rsid w:val="00FA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0D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D4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D40D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3</cp:revision>
  <cp:lastPrinted>2019-03-11T04:47:00Z</cp:lastPrinted>
  <dcterms:created xsi:type="dcterms:W3CDTF">2019-03-11T00:36:00Z</dcterms:created>
  <dcterms:modified xsi:type="dcterms:W3CDTF">2019-03-12T05:41:00Z</dcterms:modified>
</cp:coreProperties>
</file>